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F3BB1" w14:textId="77777777" w:rsidR="00F416D5" w:rsidRPr="00171DBD" w:rsidRDefault="00F416D5" w:rsidP="009E7850">
      <w:pPr>
        <w:rPr>
          <w:sz w:val="20"/>
        </w:rPr>
      </w:pPr>
      <w:bookmarkStart w:id="0" w:name="_GoBack"/>
      <w:bookmarkEnd w:id="0"/>
    </w:p>
    <w:p w14:paraId="2731BC69" w14:textId="47A8C2EB" w:rsidR="00D45EC7" w:rsidRPr="00D45EC7" w:rsidRDefault="00847475" w:rsidP="009E7850">
      <w:pPr>
        <w:rPr>
          <w:b/>
          <w:sz w:val="24"/>
          <w:szCs w:val="24"/>
        </w:rPr>
      </w:pPr>
      <w:r>
        <w:rPr>
          <w:b/>
          <w:sz w:val="24"/>
          <w:szCs w:val="24"/>
        </w:rPr>
        <w:t>Academic Pr</w:t>
      </w:r>
      <w:r w:rsidR="00E71C64">
        <w:rPr>
          <w:b/>
          <w:sz w:val="24"/>
          <w:szCs w:val="24"/>
        </w:rPr>
        <w:t>omotion Teaching Report</w:t>
      </w:r>
    </w:p>
    <w:p w14:paraId="3A15CA15" w14:textId="1DFC44CC" w:rsidR="00D45EC7" w:rsidRDefault="00D45EC7" w:rsidP="009E7850">
      <w:pPr>
        <w:rPr>
          <w:sz w:val="24"/>
          <w:szCs w:val="24"/>
        </w:rPr>
      </w:pPr>
      <w:r>
        <w:rPr>
          <w:sz w:val="24"/>
          <w:szCs w:val="24"/>
        </w:rPr>
        <w:t xml:space="preserve">As part of the </w:t>
      </w:r>
      <w:r w:rsidR="00C4168B">
        <w:rPr>
          <w:sz w:val="24"/>
          <w:szCs w:val="24"/>
        </w:rPr>
        <w:t>academic p</w:t>
      </w:r>
      <w:r>
        <w:rPr>
          <w:sz w:val="24"/>
          <w:szCs w:val="24"/>
        </w:rPr>
        <w:t xml:space="preserve">romotion process, and in preparation for the </w:t>
      </w:r>
      <w:r w:rsidR="00D8457F">
        <w:rPr>
          <w:sz w:val="24"/>
          <w:szCs w:val="24"/>
        </w:rPr>
        <w:t>1</w:t>
      </w:r>
      <w:r w:rsidR="00D8457F" w:rsidRPr="00D8457F">
        <w:rPr>
          <w:sz w:val="24"/>
          <w:szCs w:val="24"/>
          <w:vertAlign w:val="superscript"/>
        </w:rPr>
        <w:t>st</w:t>
      </w:r>
      <w:r w:rsidR="00D8457F">
        <w:rPr>
          <w:sz w:val="24"/>
          <w:szCs w:val="24"/>
        </w:rPr>
        <w:t xml:space="preserve"> </w:t>
      </w:r>
      <w:r>
        <w:rPr>
          <w:sz w:val="24"/>
          <w:szCs w:val="24"/>
        </w:rPr>
        <w:t>Faculty Promotion Committee</w:t>
      </w:r>
      <w:r w:rsidR="00847475">
        <w:rPr>
          <w:sz w:val="24"/>
          <w:szCs w:val="24"/>
        </w:rPr>
        <w:t xml:space="preserve"> (FPC</w:t>
      </w:r>
      <w:r w:rsidR="00D8457F">
        <w:rPr>
          <w:sz w:val="24"/>
          <w:szCs w:val="24"/>
        </w:rPr>
        <w:t>1</w:t>
      </w:r>
      <w:r w:rsidR="00847475">
        <w:rPr>
          <w:sz w:val="24"/>
          <w:szCs w:val="24"/>
        </w:rPr>
        <w:t>)</w:t>
      </w:r>
      <w:r>
        <w:rPr>
          <w:sz w:val="24"/>
          <w:szCs w:val="24"/>
        </w:rPr>
        <w:t>, Teaching Reports are required to be com</w:t>
      </w:r>
      <w:r w:rsidR="00EB6D38">
        <w:rPr>
          <w:sz w:val="24"/>
          <w:szCs w:val="24"/>
        </w:rPr>
        <w:t>pleted by the Head of School</w:t>
      </w:r>
      <w:r>
        <w:rPr>
          <w:sz w:val="24"/>
          <w:szCs w:val="24"/>
        </w:rPr>
        <w:t xml:space="preserve"> </w:t>
      </w:r>
      <w:r w:rsidR="00FD0B21">
        <w:rPr>
          <w:sz w:val="24"/>
          <w:szCs w:val="24"/>
        </w:rPr>
        <w:t xml:space="preserve">or appropriate School education lead </w:t>
      </w:r>
      <w:r>
        <w:rPr>
          <w:sz w:val="24"/>
          <w:szCs w:val="24"/>
        </w:rPr>
        <w:t xml:space="preserve">for </w:t>
      </w:r>
      <w:r w:rsidR="00B72F62">
        <w:rPr>
          <w:sz w:val="24"/>
          <w:szCs w:val="24"/>
        </w:rPr>
        <w:t>all pathway 1 &amp; 3 cases</w:t>
      </w:r>
      <w:r>
        <w:rPr>
          <w:sz w:val="24"/>
          <w:szCs w:val="24"/>
        </w:rPr>
        <w:t xml:space="preserve"> for promotion. </w:t>
      </w:r>
      <w:r w:rsidR="00322434">
        <w:rPr>
          <w:sz w:val="24"/>
          <w:szCs w:val="24"/>
        </w:rPr>
        <w:t>To ensure consistency</w:t>
      </w:r>
      <w:r w:rsidR="00E96C39">
        <w:rPr>
          <w:sz w:val="24"/>
          <w:szCs w:val="24"/>
        </w:rPr>
        <w:t>,</w:t>
      </w:r>
      <w:r w:rsidR="00322434">
        <w:rPr>
          <w:sz w:val="24"/>
          <w:szCs w:val="24"/>
        </w:rPr>
        <w:t xml:space="preserve"> </w:t>
      </w:r>
      <w:r w:rsidR="00D8457F">
        <w:rPr>
          <w:sz w:val="24"/>
          <w:szCs w:val="24"/>
        </w:rPr>
        <w:t xml:space="preserve">all reports within a School should be completed by the same individual </w:t>
      </w:r>
      <w:r w:rsidR="00B837C2">
        <w:rPr>
          <w:sz w:val="24"/>
          <w:szCs w:val="24"/>
        </w:rPr>
        <w:t xml:space="preserve">and </w:t>
      </w:r>
      <w:r w:rsidR="00D8457F">
        <w:rPr>
          <w:sz w:val="24"/>
          <w:szCs w:val="24"/>
        </w:rPr>
        <w:t xml:space="preserve">in reference to the </w:t>
      </w:r>
      <w:hyperlink r:id="rId8" w:history="1">
        <w:r w:rsidR="00D8457F" w:rsidRPr="00EB6E2B">
          <w:rPr>
            <w:rStyle w:val="Hyperlink"/>
            <w:sz w:val="24"/>
            <w:szCs w:val="24"/>
          </w:rPr>
          <w:t xml:space="preserve">Teaching report </w:t>
        </w:r>
        <w:r w:rsidR="00322434" w:rsidRPr="00EB6E2B">
          <w:rPr>
            <w:rStyle w:val="Hyperlink"/>
            <w:sz w:val="24"/>
            <w:szCs w:val="24"/>
          </w:rPr>
          <w:t>guidance</w:t>
        </w:r>
      </w:hyperlink>
      <w:r w:rsidR="00322434" w:rsidRPr="000371E2">
        <w:rPr>
          <w:color w:val="00B0F0"/>
          <w:sz w:val="24"/>
          <w:szCs w:val="24"/>
        </w:rPr>
        <w:t>.</w:t>
      </w:r>
    </w:p>
    <w:p w14:paraId="10AA9B58" w14:textId="1728DB98" w:rsidR="00171DBD" w:rsidRPr="00D45EC7" w:rsidRDefault="00171DBD" w:rsidP="00F416D5">
      <w:pPr>
        <w:rPr>
          <w:b/>
          <w:sz w:val="24"/>
          <w:szCs w:val="24"/>
        </w:rPr>
      </w:pPr>
      <w:r w:rsidRPr="00D45EC7">
        <w:rPr>
          <w:rFonts w:cs="Arial"/>
          <w:b/>
          <w:color w:val="222222"/>
          <w:sz w:val="24"/>
          <w:szCs w:val="24"/>
          <w:shd w:val="clear" w:color="auto" w:fill="FFFFFF"/>
        </w:rPr>
        <w:t>Teaching Reports must be ret</w:t>
      </w:r>
      <w:r w:rsidR="00847475">
        <w:rPr>
          <w:rFonts w:cs="Arial"/>
          <w:b/>
          <w:color w:val="222222"/>
          <w:sz w:val="24"/>
          <w:szCs w:val="24"/>
          <w:shd w:val="clear" w:color="auto" w:fill="FFFFFF"/>
        </w:rPr>
        <w:t xml:space="preserve">urned </w:t>
      </w:r>
      <w:r w:rsidR="00707A44">
        <w:rPr>
          <w:rFonts w:cs="Arial"/>
          <w:b/>
          <w:color w:val="222222"/>
          <w:sz w:val="24"/>
          <w:szCs w:val="24"/>
          <w:shd w:val="clear" w:color="auto" w:fill="FFFFFF"/>
        </w:rPr>
        <w:t xml:space="preserve">to the </w:t>
      </w:r>
      <w:r w:rsidR="00D8457F">
        <w:rPr>
          <w:rFonts w:cs="Arial"/>
          <w:b/>
          <w:color w:val="222222"/>
          <w:sz w:val="24"/>
          <w:szCs w:val="24"/>
          <w:shd w:val="clear" w:color="auto" w:fill="FFFFFF"/>
        </w:rPr>
        <w:t xml:space="preserve">relevant </w:t>
      </w:r>
      <w:r w:rsidR="00707A44">
        <w:rPr>
          <w:rFonts w:cs="Arial"/>
          <w:b/>
          <w:color w:val="222222"/>
          <w:sz w:val="24"/>
          <w:szCs w:val="24"/>
          <w:shd w:val="clear" w:color="auto" w:fill="FFFFFF"/>
        </w:rPr>
        <w:t>Faculty HR Team.</w:t>
      </w:r>
      <w:r w:rsidRPr="00D45EC7">
        <w:rPr>
          <w:rStyle w:val="apple-converted-space"/>
          <w:rFonts w:cs="Arial"/>
          <w:b/>
          <w:color w:val="222222"/>
          <w:sz w:val="24"/>
          <w:szCs w:val="24"/>
          <w:shd w:val="clear" w:color="auto" w:fill="FFFFFF"/>
        </w:rPr>
        <w:t> </w:t>
      </w:r>
      <w:r w:rsidR="00F416D5" w:rsidRPr="00D45EC7">
        <w:rPr>
          <w:b/>
          <w:sz w:val="24"/>
          <w:szCs w:val="24"/>
        </w:rPr>
        <w:t xml:space="preserve"> </w:t>
      </w:r>
    </w:p>
    <w:p w14:paraId="7C5C2D86" w14:textId="16A193D4" w:rsidR="00D8457F" w:rsidRPr="00D8457F" w:rsidRDefault="00847475" w:rsidP="00D8457F">
      <w:pPr>
        <w:rPr>
          <w:sz w:val="20"/>
        </w:rPr>
      </w:pPr>
      <w:r>
        <w:rPr>
          <w:rFonts w:ascii="Arial" w:hAnsi="Arial" w:cs="Arial"/>
          <w:color w:val="222222"/>
          <w:sz w:val="19"/>
          <w:szCs w:val="19"/>
        </w:rPr>
        <w:t xml:space="preserve">Biomedical Sciences </w:t>
      </w:r>
      <w:r>
        <w:rPr>
          <w:rFonts w:ascii="Arial" w:hAnsi="Arial" w:cs="Arial"/>
          <w:color w:val="222222"/>
          <w:sz w:val="19"/>
          <w:szCs w:val="19"/>
        </w:rPr>
        <w:tab/>
      </w:r>
      <w:hyperlink r:id="rId9" w:history="1">
        <w:r w:rsidR="00D8457F" w:rsidRPr="00513972">
          <w:rPr>
            <w:rStyle w:val="Hyperlink"/>
            <w:sz w:val="20"/>
          </w:rPr>
          <w:t>fls-hrqueries@bristol.ac.uk</w:t>
        </w:r>
      </w:hyperlink>
      <w:r w:rsidR="00D8457F">
        <w:rPr>
          <w:sz w:val="20"/>
        </w:rPr>
        <w:t xml:space="preserve"> </w:t>
      </w:r>
    </w:p>
    <w:p w14:paraId="13C13BAD" w14:textId="54108E23" w:rsidR="00B72F62" w:rsidRDefault="00847475" w:rsidP="00B72F62">
      <w:pPr>
        <w:shd w:val="clear" w:color="auto" w:fill="FFFFFF"/>
        <w:rPr>
          <w:rFonts w:ascii="Arial" w:hAnsi="Arial" w:cs="Arial"/>
          <w:color w:val="222222"/>
          <w:sz w:val="19"/>
          <w:szCs w:val="19"/>
        </w:rPr>
      </w:pPr>
      <w:r>
        <w:rPr>
          <w:rFonts w:ascii="Arial" w:hAnsi="Arial" w:cs="Arial"/>
          <w:color w:val="222222"/>
          <w:sz w:val="19"/>
          <w:szCs w:val="19"/>
        </w:rPr>
        <w:t xml:space="preserve">Science </w:t>
      </w:r>
      <w:r>
        <w:rPr>
          <w:rFonts w:ascii="Arial" w:hAnsi="Arial" w:cs="Arial"/>
          <w:color w:val="222222"/>
          <w:sz w:val="19"/>
          <w:szCs w:val="19"/>
        </w:rPr>
        <w:tab/>
      </w:r>
      <w:r>
        <w:rPr>
          <w:rFonts w:ascii="Arial" w:hAnsi="Arial" w:cs="Arial"/>
          <w:color w:val="222222"/>
          <w:sz w:val="19"/>
          <w:szCs w:val="19"/>
        </w:rPr>
        <w:tab/>
      </w:r>
      <w:hyperlink r:id="rId10" w:history="1">
        <w:r w:rsidR="00D8457F" w:rsidRPr="00513972">
          <w:rPr>
            <w:rStyle w:val="Hyperlink"/>
            <w:sz w:val="20"/>
          </w:rPr>
          <w:t>sci-hrqueries@bristol.ac.uk</w:t>
        </w:r>
      </w:hyperlink>
      <w:r w:rsidR="00D8457F">
        <w:rPr>
          <w:sz w:val="20"/>
        </w:rPr>
        <w:t xml:space="preserve"> </w:t>
      </w:r>
      <w:r w:rsidR="00D8457F">
        <w:t xml:space="preserve"> </w:t>
      </w:r>
    </w:p>
    <w:p w14:paraId="771B04C1" w14:textId="16009A5B" w:rsidR="00B72F62" w:rsidRDefault="00847475" w:rsidP="00D8457F">
      <w:pPr>
        <w:rPr>
          <w:rFonts w:ascii="Arial" w:hAnsi="Arial" w:cs="Arial"/>
          <w:color w:val="222222"/>
          <w:sz w:val="19"/>
          <w:szCs w:val="19"/>
        </w:rPr>
      </w:pPr>
      <w:r>
        <w:rPr>
          <w:rFonts w:ascii="Arial" w:hAnsi="Arial" w:cs="Arial"/>
          <w:color w:val="222222"/>
          <w:sz w:val="19"/>
          <w:szCs w:val="19"/>
        </w:rPr>
        <w:t xml:space="preserve">Health Sciences </w:t>
      </w:r>
      <w:r>
        <w:rPr>
          <w:rFonts w:ascii="Arial" w:hAnsi="Arial" w:cs="Arial"/>
          <w:color w:val="222222"/>
          <w:sz w:val="19"/>
          <w:szCs w:val="19"/>
        </w:rPr>
        <w:tab/>
      </w:r>
      <w:r>
        <w:rPr>
          <w:rFonts w:ascii="Arial" w:hAnsi="Arial" w:cs="Arial"/>
          <w:color w:val="222222"/>
          <w:sz w:val="19"/>
          <w:szCs w:val="19"/>
        </w:rPr>
        <w:tab/>
      </w:r>
      <w:hyperlink r:id="rId11" w:history="1">
        <w:r w:rsidR="00D8457F" w:rsidRPr="00513972">
          <w:rPr>
            <w:rStyle w:val="Hyperlink"/>
            <w:sz w:val="20"/>
          </w:rPr>
          <w:t>hs-hrqueries@bristol.ac.uk</w:t>
        </w:r>
      </w:hyperlink>
      <w:r w:rsidR="00D8457F">
        <w:rPr>
          <w:sz w:val="20"/>
        </w:rPr>
        <w:t xml:space="preserve"> </w:t>
      </w:r>
    </w:p>
    <w:p w14:paraId="6292670F" w14:textId="25733CA5" w:rsidR="00B72F62" w:rsidRDefault="00847475" w:rsidP="00D8457F">
      <w:pPr>
        <w:rPr>
          <w:rFonts w:ascii="Arial" w:hAnsi="Arial" w:cs="Arial"/>
          <w:color w:val="222222"/>
          <w:sz w:val="19"/>
          <w:szCs w:val="19"/>
        </w:rPr>
      </w:pPr>
      <w:r>
        <w:rPr>
          <w:rFonts w:ascii="Arial" w:hAnsi="Arial" w:cs="Arial"/>
          <w:color w:val="222222"/>
          <w:sz w:val="19"/>
          <w:szCs w:val="19"/>
        </w:rPr>
        <w:t xml:space="preserve">Social Sciences &amp; Law </w:t>
      </w:r>
      <w:r>
        <w:rPr>
          <w:rFonts w:ascii="Arial" w:hAnsi="Arial" w:cs="Arial"/>
          <w:color w:val="222222"/>
          <w:sz w:val="19"/>
          <w:szCs w:val="19"/>
        </w:rPr>
        <w:tab/>
      </w:r>
      <w:hyperlink r:id="rId12" w:history="1">
        <w:r w:rsidR="00D8457F" w:rsidRPr="00513972">
          <w:rPr>
            <w:rStyle w:val="Hyperlink"/>
            <w:sz w:val="20"/>
          </w:rPr>
          <w:t>ssl-hrqueries@bristol.ac.uk</w:t>
        </w:r>
      </w:hyperlink>
      <w:r w:rsidR="00D8457F">
        <w:rPr>
          <w:sz w:val="20"/>
        </w:rPr>
        <w:t xml:space="preserve"> </w:t>
      </w:r>
    </w:p>
    <w:p w14:paraId="25888989" w14:textId="7E591676" w:rsidR="00B72F62" w:rsidRDefault="00847475" w:rsidP="00B72F62">
      <w:pPr>
        <w:shd w:val="clear" w:color="auto" w:fill="FFFFFF"/>
        <w:rPr>
          <w:rFonts w:ascii="Arial" w:hAnsi="Arial" w:cs="Arial"/>
          <w:color w:val="222222"/>
          <w:sz w:val="19"/>
          <w:szCs w:val="19"/>
        </w:rPr>
      </w:pPr>
      <w:r>
        <w:rPr>
          <w:rFonts w:ascii="Arial" w:hAnsi="Arial" w:cs="Arial"/>
          <w:color w:val="222222"/>
          <w:sz w:val="19"/>
          <w:szCs w:val="19"/>
        </w:rPr>
        <w:t xml:space="preserve">Engineering </w:t>
      </w:r>
      <w:r>
        <w:rPr>
          <w:rFonts w:ascii="Arial" w:hAnsi="Arial" w:cs="Arial"/>
          <w:color w:val="222222"/>
          <w:sz w:val="19"/>
          <w:szCs w:val="19"/>
        </w:rPr>
        <w:tab/>
      </w:r>
      <w:r>
        <w:rPr>
          <w:rFonts w:ascii="Arial" w:hAnsi="Arial" w:cs="Arial"/>
          <w:color w:val="222222"/>
          <w:sz w:val="19"/>
          <w:szCs w:val="19"/>
        </w:rPr>
        <w:tab/>
      </w:r>
      <w:hyperlink r:id="rId13" w:history="1">
        <w:r w:rsidR="00D8457F" w:rsidRPr="00513972">
          <w:rPr>
            <w:rStyle w:val="Hyperlink"/>
            <w:sz w:val="20"/>
          </w:rPr>
          <w:t>eng-hrqueries@bristol.ac.uk</w:t>
        </w:r>
      </w:hyperlink>
      <w:r w:rsidR="00D8457F">
        <w:rPr>
          <w:sz w:val="20"/>
        </w:rPr>
        <w:t xml:space="preserve"> </w:t>
      </w:r>
      <w:r w:rsidR="00D8457F">
        <w:t xml:space="preserve"> </w:t>
      </w:r>
    </w:p>
    <w:p w14:paraId="69DE3A13" w14:textId="5D208B84" w:rsidR="00D8457F" w:rsidRDefault="00847475" w:rsidP="00D8457F">
      <w:pPr>
        <w:rPr>
          <w:sz w:val="20"/>
        </w:rPr>
      </w:pPr>
      <w:r>
        <w:rPr>
          <w:rFonts w:ascii="Arial" w:hAnsi="Arial" w:cs="Arial"/>
          <w:color w:val="222222"/>
          <w:sz w:val="19"/>
          <w:szCs w:val="19"/>
        </w:rPr>
        <w:t xml:space="preserve">Arts </w:t>
      </w:r>
      <w:r>
        <w:rPr>
          <w:rFonts w:ascii="Arial" w:hAnsi="Arial" w:cs="Arial"/>
          <w:color w:val="222222"/>
          <w:sz w:val="19"/>
          <w:szCs w:val="19"/>
        </w:rPr>
        <w:tab/>
      </w:r>
      <w:r>
        <w:rPr>
          <w:rFonts w:ascii="Arial" w:hAnsi="Arial" w:cs="Arial"/>
          <w:color w:val="222222"/>
          <w:sz w:val="19"/>
          <w:szCs w:val="19"/>
        </w:rPr>
        <w:tab/>
      </w:r>
      <w:r>
        <w:rPr>
          <w:rFonts w:ascii="Arial" w:hAnsi="Arial" w:cs="Arial"/>
          <w:color w:val="222222"/>
          <w:sz w:val="19"/>
          <w:szCs w:val="19"/>
        </w:rPr>
        <w:tab/>
      </w:r>
      <w:hyperlink r:id="rId14" w:history="1">
        <w:r w:rsidR="00D8457F" w:rsidRPr="00513972">
          <w:rPr>
            <w:rStyle w:val="Hyperlink"/>
            <w:sz w:val="20"/>
          </w:rPr>
          <w:t>arts-hrqueries@bristol.ac.uk</w:t>
        </w:r>
      </w:hyperlink>
      <w:r w:rsidR="00D8457F">
        <w:rPr>
          <w:sz w:val="20"/>
        </w:rPr>
        <w:t xml:space="preserve"> </w:t>
      </w:r>
    </w:p>
    <w:p w14:paraId="44952297" w14:textId="285CDA51" w:rsidR="004F2930" w:rsidRDefault="004F2930" w:rsidP="00D8457F">
      <w:pPr>
        <w:rPr>
          <w:sz w:val="20"/>
        </w:rPr>
      </w:pPr>
    </w:p>
    <w:p w14:paraId="7E10AAB0" w14:textId="77777777" w:rsidR="004F2930" w:rsidRDefault="004F2930" w:rsidP="00D8457F">
      <w:pPr>
        <w:rPr>
          <w:sz w:val="20"/>
        </w:rPr>
        <w:sectPr w:rsidR="004F2930" w:rsidSect="00AF3FA7">
          <w:headerReference w:type="even" r:id="rId15"/>
          <w:headerReference w:type="default" r:id="rId16"/>
          <w:footerReference w:type="even" r:id="rId17"/>
          <w:footerReference w:type="default" r:id="rId18"/>
          <w:headerReference w:type="first" r:id="rId19"/>
          <w:footerReference w:type="first" r:id="rId20"/>
          <w:pgSz w:w="11906" w:h="16838"/>
          <w:pgMar w:top="851" w:right="1134" w:bottom="1134" w:left="1134" w:header="709" w:footer="709" w:gutter="0"/>
          <w:cols w:space="708"/>
          <w:docGrid w:linePitch="360"/>
        </w:sectPr>
      </w:pPr>
    </w:p>
    <w:p w14:paraId="08DDF695" w14:textId="347D6096" w:rsidR="00AF3FA7" w:rsidRDefault="00AF3FA7" w:rsidP="00AF3FA7">
      <w:pPr>
        <w:rPr>
          <w:b/>
          <w:sz w:val="30"/>
        </w:rPr>
      </w:pPr>
      <w:r w:rsidRPr="00FA08B5">
        <w:rPr>
          <w:b/>
          <w:noProof/>
          <w:sz w:val="30"/>
          <w:lang w:eastAsia="en-GB"/>
        </w:rPr>
        <w:lastRenderedPageBreak/>
        <w:drawing>
          <wp:anchor distT="0" distB="0" distL="114300" distR="114300" simplePos="0" relativeHeight="251659264" behindDoc="0" locked="0" layoutInCell="1" allowOverlap="1" wp14:anchorId="1F749A7E" wp14:editId="3310AA25">
            <wp:simplePos x="0" y="0"/>
            <wp:positionH relativeFrom="margin">
              <wp:align>right</wp:align>
            </wp:positionH>
            <wp:positionV relativeFrom="paragraph">
              <wp:posOffset>9525</wp:posOffset>
            </wp:positionV>
            <wp:extent cx="2131060" cy="619125"/>
            <wp:effectExtent l="0" t="0" r="2540" b="9525"/>
            <wp:wrapNone/>
            <wp:docPr id="1" name="Picture 1" descr="logo-l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lt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31060"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4A0BC9" w14:textId="15E605E8" w:rsidR="00AF3FA7" w:rsidRPr="00EE568A" w:rsidRDefault="00AF3FA7" w:rsidP="00AF3FA7">
      <w:pPr>
        <w:rPr>
          <w:b/>
          <w:sz w:val="28"/>
        </w:rPr>
      </w:pPr>
      <w:r w:rsidRPr="00FA08B5">
        <w:rPr>
          <w:b/>
          <w:sz w:val="30"/>
        </w:rPr>
        <w:t>ACADEMIC PROMOTION</w:t>
      </w:r>
    </w:p>
    <w:p w14:paraId="630EEF5C" w14:textId="7BBEADDA" w:rsidR="00AF3FA7" w:rsidRPr="00290C02" w:rsidRDefault="004F2930" w:rsidP="00AF3FA7">
      <w:pPr>
        <w:rPr>
          <w:rFonts w:cstheme="minorHAnsi"/>
          <w:b/>
          <w:sz w:val="24"/>
          <w:szCs w:val="24"/>
        </w:rPr>
      </w:pPr>
      <w:r>
        <w:rPr>
          <w:rFonts w:cstheme="minorHAnsi"/>
          <w:b/>
          <w:sz w:val="24"/>
          <w:szCs w:val="24"/>
        </w:rPr>
        <w:t xml:space="preserve">PRO FORMA TEACHING REPORT </w:t>
      </w:r>
    </w:p>
    <w:tbl>
      <w:tblPr>
        <w:tblStyle w:val="TableGrid"/>
        <w:tblW w:w="9776" w:type="dxa"/>
        <w:tblLook w:val="04A0" w:firstRow="1" w:lastRow="0" w:firstColumn="1" w:lastColumn="0" w:noHBand="0" w:noVBand="1"/>
      </w:tblPr>
      <w:tblGrid>
        <w:gridCol w:w="3057"/>
        <w:gridCol w:w="6719"/>
      </w:tblGrid>
      <w:tr w:rsidR="00AF3FA7" w:rsidRPr="00290C02" w14:paraId="63F52EE4" w14:textId="77777777" w:rsidTr="00EC314A">
        <w:tc>
          <w:tcPr>
            <w:tcW w:w="3057" w:type="dxa"/>
          </w:tcPr>
          <w:p w14:paraId="5D679C0E" w14:textId="77777777" w:rsidR="00AF3FA7" w:rsidRPr="00290C02" w:rsidRDefault="00AF3FA7" w:rsidP="009F6E39">
            <w:pPr>
              <w:rPr>
                <w:rFonts w:eastAsia="Times New Roman" w:cstheme="minorHAnsi"/>
                <w:sz w:val="24"/>
                <w:szCs w:val="24"/>
                <w:lang w:eastAsia="en-GB"/>
              </w:rPr>
            </w:pPr>
            <w:r w:rsidRPr="00290C02">
              <w:rPr>
                <w:rFonts w:eastAsia="Times New Roman" w:cstheme="minorHAnsi"/>
                <w:sz w:val="24"/>
                <w:szCs w:val="24"/>
                <w:lang w:eastAsia="en-GB"/>
              </w:rPr>
              <w:t>Candidate’s Name:</w:t>
            </w:r>
          </w:p>
        </w:tc>
        <w:tc>
          <w:tcPr>
            <w:tcW w:w="6719" w:type="dxa"/>
          </w:tcPr>
          <w:p w14:paraId="6ADAB8EC" w14:textId="77777777" w:rsidR="00AF3FA7" w:rsidRPr="00290C02" w:rsidRDefault="00AF3FA7" w:rsidP="009F6E39">
            <w:pPr>
              <w:rPr>
                <w:rFonts w:eastAsia="Times New Roman" w:cstheme="minorHAnsi"/>
                <w:sz w:val="24"/>
                <w:szCs w:val="24"/>
                <w:lang w:eastAsia="en-GB"/>
              </w:rPr>
            </w:pPr>
          </w:p>
        </w:tc>
      </w:tr>
      <w:tr w:rsidR="00AF3FA7" w:rsidRPr="00290C02" w14:paraId="07100113" w14:textId="77777777" w:rsidTr="00EC314A">
        <w:tc>
          <w:tcPr>
            <w:tcW w:w="3057" w:type="dxa"/>
          </w:tcPr>
          <w:p w14:paraId="2E762327" w14:textId="7A079F7C" w:rsidR="00AF3FA7" w:rsidRPr="00290C02" w:rsidRDefault="00AF3FA7" w:rsidP="009F6E39">
            <w:pPr>
              <w:rPr>
                <w:rFonts w:eastAsia="Times New Roman" w:cstheme="minorHAnsi"/>
                <w:sz w:val="24"/>
                <w:szCs w:val="24"/>
                <w:lang w:eastAsia="en-GB"/>
              </w:rPr>
            </w:pPr>
            <w:r w:rsidRPr="00290C02">
              <w:rPr>
                <w:rFonts w:eastAsia="Times New Roman" w:cstheme="minorHAnsi"/>
                <w:sz w:val="24"/>
                <w:szCs w:val="24"/>
                <w:lang w:eastAsia="en-GB"/>
              </w:rPr>
              <w:t>Department/School:</w:t>
            </w:r>
          </w:p>
        </w:tc>
        <w:tc>
          <w:tcPr>
            <w:tcW w:w="6719" w:type="dxa"/>
          </w:tcPr>
          <w:p w14:paraId="052F6A5C" w14:textId="77777777" w:rsidR="00AF3FA7" w:rsidRPr="00290C02" w:rsidRDefault="00AF3FA7" w:rsidP="009F6E39">
            <w:pPr>
              <w:rPr>
                <w:rFonts w:eastAsia="Times New Roman" w:cstheme="minorHAnsi"/>
                <w:sz w:val="24"/>
                <w:szCs w:val="24"/>
                <w:lang w:eastAsia="en-GB"/>
              </w:rPr>
            </w:pPr>
          </w:p>
        </w:tc>
      </w:tr>
      <w:tr w:rsidR="00AF3FA7" w:rsidRPr="00290C02" w14:paraId="37D7FBF9" w14:textId="77777777" w:rsidTr="00EC314A">
        <w:tc>
          <w:tcPr>
            <w:tcW w:w="3057" w:type="dxa"/>
          </w:tcPr>
          <w:p w14:paraId="0C05EB7B" w14:textId="77777777" w:rsidR="00AF3FA7" w:rsidRPr="00290C02" w:rsidRDefault="00AF3FA7" w:rsidP="009F6E39">
            <w:pPr>
              <w:rPr>
                <w:rFonts w:eastAsia="Times New Roman" w:cstheme="minorHAnsi"/>
                <w:sz w:val="24"/>
                <w:szCs w:val="24"/>
                <w:lang w:eastAsia="en-GB"/>
              </w:rPr>
            </w:pPr>
            <w:r w:rsidRPr="00290C02">
              <w:rPr>
                <w:rFonts w:eastAsia="Times New Roman" w:cstheme="minorHAnsi"/>
                <w:sz w:val="24"/>
                <w:szCs w:val="24"/>
                <w:lang w:eastAsia="en-GB"/>
              </w:rPr>
              <w:t>Faculty:</w:t>
            </w:r>
          </w:p>
        </w:tc>
        <w:sdt>
          <w:sdtPr>
            <w:rPr>
              <w:rFonts w:eastAsia="Times New Roman" w:cstheme="minorHAnsi"/>
              <w:sz w:val="24"/>
              <w:szCs w:val="24"/>
              <w:lang w:eastAsia="en-GB"/>
            </w:rPr>
            <w:id w:val="-1572646021"/>
            <w:placeholder>
              <w:docPart w:val="29349999969D401F994BFECDEFBDC239"/>
            </w:placeholder>
            <w:showingPlcHdr/>
            <w:dropDownList>
              <w:listItem w:displayText="Arts" w:value="Arts"/>
              <w:listItem w:displayText="Engineering" w:value="Engineering"/>
              <w:listItem w:displayText="Health Sciences" w:value="Health Sciences"/>
              <w:listItem w:displayText="Life Sciences" w:value="Life Sciences"/>
              <w:listItem w:displayText="Science" w:value="Science"/>
              <w:listItem w:displayText="Social Sciences and Law" w:value="Social Sciences and Law"/>
            </w:dropDownList>
          </w:sdtPr>
          <w:sdtEndPr/>
          <w:sdtContent>
            <w:tc>
              <w:tcPr>
                <w:tcW w:w="6719" w:type="dxa"/>
              </w:tcPr>
              <w:p w14:paraId="5A277C4A" w14:textId="77777777" w:rsidR="00AF3FA7" w:rsidRPr="00290C02" w:rsidRDefault="00AF3FA7" w:rsidP="009F6E39">
                <w:pPr>
                  <w:rPr>
                    <w:rFonts w:eastAsia="Times New Roman" w:cstheme="minorHAnsi"/>
                    <w:sz w:val="24"/>
                    <w:szCs w:val="24"/>
                    <w:lang w:eastAsia="en-GB"/>
                  </w:rPr>
                </w:pPr>
                <w:r w:rsidRPr="00290C02">
                  <w:rPr>
                    <w:rStyle w:val="PlaceholderText"/>
                    <w:rFonts w:cstheme="minorHAnsi"/>
                    <w:sz w:val="24"/>
                    <w:szCs w:val="24"/>
                  </w:rPr>
                  <w:t>Choose an item.</w:t>
                </w:r>
              </w:p>
            </w:tc>
          </w:sdtContent>
        </w:sdt>
      </w:tr>
      <w:tr w:rsidR="00AF3FA7" w:rsidRPr="00290C02" w14:paraId="0C02492A" w14:textId="77777777" w:rsidTr="00EC314A">
        <w:tc>
          <w:tcPr>
            <w:tcW w:w="3057" w:type="dxa"/>
          </w:tcPr>
          <w:p w14:paraId="27B286EB" w14:textId="77777777" w:rsidR="00AF3FA7" w:rsidRPr="00290C02" w:rsidRDefault="00AF3FA7" w:rsidP="009F6E39">
            <w:pPr>
              <w:rPr>
                <w:rFonts w:eastAsia="Times New Roman" w:cstheme="minorHAnsi"/>
                <w:sz w:val="24"/>
                <w:szCs w:val="24"/>
                <w:lang w:eastAsia="en-GB"/>
              </w:rPr>
            </w:pPr>
            <w:r w:rsidRPr="00290C02">
              <w:rPr>
                <w:rFonts w:eastAsia="Times New Roman" w:cstheme="minorHAnsi"/>
                <w:sz w:val="24"/>
                <w:szCs w:val="24"/>
                <w:lang w:eastAsia="en-GB"/>
              </w:rPr>
              <w:t>Level of promotion sought:</w:t>
            </w:r>
          </w:p>
        </w:tc>
        <w:sdt>
          <w:sdtPr>
            <w:rPr>
              <w:rFonts w:eastAsia="Times New Roman" w:cstheme="minorHAnsi"/>
              <w:sz w:val="24"/>
              <w:szCs w:val="24"/>
              <w:lang w:eastAsia="en-GB"/>
            </w:rPr>
            <w:id w:val="1473872404"/>
            <w:placeholder>
              <w:docPart w:val="29349999969D401F994BFECDEFBDC239"/>
            </w:placeholder>
            <w:showingPlcHdr/>
            <w:dropDownList>
              <w:listItem w:value="Choose an item."/>
              <w:listItem w:displayText="Professor (pathways 1 or 3)" w:value="Professor (pathways 1 or 3)"/>
              <w:listItem w:displayText="Assoc Professor (pathways 1 or 3)" w:value="Assoc Professor (pathways 1 or 3)"/>
              <w:listItem w:displayText="Accel. progression to Senior Lecturer (pathway 1 or 3)" w:value="Accel. progression to Senior Lecturer (pathway 1 or 3)"/>
              <w:listItem w:displayText="Honorary Professor" w:value="Honorary Professor"/>
              <w:listItem w:displayText="Honorary Assoc Professor" w:value="Honorary Assoc Professor"/>
            </w:dropDownList>
          </w:sdtPr>
          <w:sdtEndPr/>
          <w:sdtContent>
            <w:tc>
              <w:tcPr>
                <w:tcW w:w="6719" w:type="dxa"/>
              </w:tcPr>
              <w:p w14:paraId="06EEA37B" w14:textId="77777777" w:rsidR="00AF3FA7" w:rsidRPr="00290C02" w:rsidRDefault="00AF3FA7" w:rsidP="009F6E39">
                <w:pPr>
                  <w:rPr>
                    <w:rFonts w:eastAsia="Times New Roman" w:cstheme="minorHAnsi"/>
                    <w:sz w:val="24"/>
                    <w:szCs w:val="24"/>
                    <w:lang w:eastAsia="en-GB"/>
                  </w:rPr>
                </w:pPr>
                <w:r w:rsidRPr="00290C02">
                  <w:rPr>
                    <w:rStyle w:val="PlaceholderText"/>
                    <w:rFonts w:cstheme="minorHAnsi"/>
                    <w:sz w:val="24"/>
                    <w:szCs w:val="24"/>
                  </w:rPr>
                  <w:t>Choose an item.</w:t>
                </w:r>
              </w:p>
            </w:tc>
          </w:sdtContent>
        </w:sdt>
      </w:tr>
    </w:tbl>
    <w:p w14:paraId="12C9F68E" w14:textId="352F1F17" w:rsidR="00D45EC7" w:rsidRPr="00290C02" w:rsidRDefault="00896CD6" w:rsidP="00EE1059">
      <w:pPr>
        <w:spacing w:after="0" w:line="240" w:lineRule="auto"/>
        <w:rPr>
          <w:rFonts w:cstheme="minorHAnsi"/>
          <w:b/>
          <w:sz w:val="24"/>
          <w:szCs w:val="24"/>
        </w:rPr>
      </w:pPr>
      <w:r w:rsidRPr="00290C02">
        <w:rPr>
          <w:rFonts w:cstheme="minorHAnsi"/>
          <w:b/>
          <w:sz w:val="24"/>
          <w:szCs w:val="24"/>
        </w:rPr>
        <w:t>Applies to staff seeking promotion o</w:t>
      </w:r>
      <w:r w:rsidR="00B72F62" w:rsidRPr="00290C02">
        <w:rPr>
          <w:rFonts w:cstheme="minorHAnsi"/>
          <w:b/>
          <w:sz w:val="24"/>
          <w:szCs w:val="24"/>
        </w:rPr>
        <w:t>n</w:t>
      </w:r>
      <w:r w:rsidRPr="00290C02">
        <w:rPr>
          <w:rFonts w:cstheme="minorHAnsi"/>
          <w:b/>
          <w:sz w:val="24"/>
          <w:szCs w:val="24"/>
        </w:rPr>
        <w:t xml:space="preserve"> </w:t>
      </w:r>
      <w:r w:rsidR="00B72F62" w:rsidRPr="00290C02">
        <w:rPr>
          <w:rFonts w:cstheme="minorHAnsi"/>
          <w:b/>
          <w:sz w:val="24"/>
          <w:szCs w:val="24"/>
        </w:rPr>
        <w:t>pathway</w:t>
      </w:r>
      <w:r w:rsidRPr="00290C02">
        <w:rPr>
          <w:rFonts w:cstheme="minorHAnsi"/>
          <w:b/>
          <w:sz w:val="24"/>
          <w:szCs w:val="24"/>
        </w:rPr>
        <w:t xml:space="preserve"> P1 and P3</w:t>
      </w:r>
    </w:p>
    <w:p w14:paraId="049B0BD6" w14:textId="77777777" w:rsidR="00EE1059" w:rsidRPr="00290C02" w:rsidRDefault="00EE1059" w:rsidP="00EE1059">
      <w:pPr>
        <w:spacing w:after="0" w:line="240" w:lineRule="auto"/>
        <w:rPr>
          <w:rFonts w:cstheme="minorHAnsi"/>
          <w:sz w:val="24"/>
          <w:szCs w:val="24"/>
        </w:rPr>
      </w:pPr>
    </w:p>
    <w:p w14:paraId="69045158" w14:textId="4F1B62CC" w:rsidR="00171DBD" w:rsidRPr="00290C02" w:rsidRDefault="00D45EC7" w:rsidP="00EE1059">
      <w:pPr>
        <w:spacing w:after="0" w:line="240" w:lineRule="auto"/>
        <w:rPr>
          <w:rFonts w:cstheme="minorHAnsi"/>
          <w:sz w:val="24"/>
          <w:szCs w:val="24"/>
        </w:rPr>
      </w:pPr>
      <w:r w:rsidRPr="00290C02">
        <w:rPr>
          <w:rFonts w:cstheme="minorHAnsi"/>
          <w:sz w:val="24"/>
          <w:szCs w:val="24"/>
        </w:rPr>
        <w:t xml:space="preserve">Please complete the sections as appropriate, providing clear examples to support your statements. Please take into account when providing supporting evidence under the headings the context of the level of promotion for which the individual is being considered (e.g. Senior Lecturer, </w:t>
      </w:r>
      <w:r w:rsidR="008A25D4" w:rsidRPr="00290C02">
        <w:rPr>
          <w:rFonts w:cstheme="minorHAnsi"/>
          <w:sz w:val="24"/>
          <w:szCs w:val="24"/>
        </w:rPr>
        <w:t xml:space="preserve">Senior Teaching Fellow, </w:t>
      </w:r>
      <w:r w:rsidR="00D950F8" w:rsidRPr="00290C02">
        <w:rPr>
          <w:rFonts w:cstheme="minorHAnsi"/>
          <w:sz w:val="24"/>
          <w:szCs w:val="24"/>
        </w:rPr>
        <w:t>Reader</w:t>
      </w:r>
      <w:r w:rsidR="008A25D4" w:rsidRPr="00290C02">
        <w:rPr>
          <w:rFonts w:cstheme="minorHAnsi"/>
          <w:sz w:val="24"/>
          <w:szCs w:val="24"/>
        </w:rPr>
        <w:t xml:space="preserve"> or </w:t>
      </w:r>
      <w:r w:rsidR="00D950F8" w:rsidRPr="00290C02">
        <w:rPr>
          <w:rFonts w:cstheme="minorHAnsi"/>
          <w:sz w:val="24"/>
          <w:szCs w:val="24"/>
        </w:rPr>
        <w:t>Professor</w:t>
      </w:r>
      <w:r w:rsidRPr="00290C02">
        <w:rPr>
          <w:rFonts w:cstheme="minorHAnsi"/>
          <w:sz w:val="24"/>
          <w:szCs w:val="24"/>
        </w:rPr>
        <w:t xml:space="preserve">).  </w:t>
      </w:r>
    </w:p>
    <w:p w14:paraId="19ACAED7" w14:textId="10BC1AC4" w:rsidR="00AA0691" w:rsidRPr="00290C02" w:rsidRDefault="00AA0691" w:rsidP="00EE1059">
      <w:pPr>
        <w:spacing w:after="0" w:line="240" w:lineRule="auto"/>
        <w:rPr>
          <w:rFonts w:cstheme="minorHAnsi"/>
          <w:sz w:val="24"/>
          <w:szCs w:val="24"/>
        </w:rPr>
      </w:pPr>
    </w:p>
    <w:tbl>
      <w:tblPr>
        <w:tblStyle w:val="TableGrid"/>
        <w:tblW w:w="9776" w:type="dxa"/>
        <w:tblLook w:val="04A0" w:firstRow="1" w:lastRow="0" w:firstColumn="1" w:lastColumn="0" w:noHBand="0" w:noVBand="1"/>
      </w:tblPr>
      <w:tblGrid>
        <w:gridCol w:w="9776"/>
      </w:tblGrid>
      <w:tr w:rsidR="00AA0691" w:rsidRPr="00290C02" w14:paraId="15621DC4" w14:textId="77777777" w:rsidTr="007E199F">
        <w:tc>
          <w:tcPr>
            <w:tcW w:w="9776" w:type="dxa"/>
            <w:shd w:val="clear" w:color="auto" w:fill="D9D9D9" w:themeFill="background1" w:themeFillShade="D9"/>
          </w:tcPr>
          <w:p w14:paraId="21C4C910" w14:textId="6B3D9DB1" w:rsidR="00AA0691" w:rsidRPr="00290C02" w:rsidRDefault="00AA0691" w:rsidP="007E199F">
            <w:pPr>
              <w:pStyle w:val="ListParagraph"/>
              <w:numPr>
                <w:ilvl w:val="0"/>
                <w:numId w:val="2"/>
              </w:numPr>
              <w:ind w:left="459" w:hanging="425"/>
              <w:rPr>
                <w:rFonts w:cstheme="minorHAnsi"/>
                <w:b/>
                <w:sz w:val="24"/>
                <w:szCs w:val="24"/>
              </w:rPr>
            </w:pPr>
            <w:r w:rsidRPr="00290C02">
              <w:rPr>
                <w:rFonts w:cstheme="minorHAnsi"/>
                <w:b/>
                <w:sz w:val="24"/>
                <w:szCs w:val="24"/>
              </w:rPr>
              <w:t>Leadership in the practice and theory of education in the individual’s subject area, internally and externally.  This may be at institutional and/or national level.</w:t>
            </w:r>
          </w:p>
        </w:tc>
      </w:tr>
      <w:tr w:rsidR="00AA0691" w:rsidRPr="00290C02" w14:paraId="797D56F2" w14:textId="77777777" w:rsidTr="00AA0691">
        <w:tc>
          <w:tcPr>
            <w:tcW w:w="9776" w:type="dxa"/>
          </w:tcPr>
          <w:p w14:paraId="701CAF75" w14:textId="77777777" w:rsidR="00AA0691" w:rsidRPr="00290C02" w:rsidRDefault="00AA0691" w:rsidP="007E199F">
            <w:pPr>
              <w:ind w:left="459" w:hanging="425"/>
              <w:rPr>
                <w:rFonts w:cstheme="minorHAnsi"/>
                <w:sz w:val="24"/>
                <w:szCs w:val="24"/>
              </w:rPr>
            </w:pPr>
          </w:p>
          <w:p w14:paraId="178411BE" w14:textId="77777777" w:rsidR="00AA0691" w:rsidRPr="00290C02" w:rsidRDefault="00AA0691" w:rsidP="007E199F">
            <w:pPr>
              <w:ind w:left="459" w:hanging="425"/>
              <w:rPr>
                <w:rFonts w:cstheme="minorHAnsi"/>
                <w:sz w:val="24"/>
                <w:szCs w:val="24"/>
              </w:rPr>
            </w:pPr>
          </w:p>
          <w:p w14:paraId="40A971C7" w14:textId="77777777" w:rsidR="00AA0691" w:rsidRPr="00290C02" w:rsidRDefault="00AA0691" w:rsidP="007E199F">
            <w:pPr>
              <w:ind w:left="459" w:hanging="425"/>
              <w:rPr>
                <w:rFonts w:cstheme="minorHAnsi"/>
                <w:sz w:val="24"/>
                <w:szCs w:val="24"/>
              </w:rPr>
            </w:pPr>
          </w:p>
          <w:p w14:paraId="3F7EAB45" w14:textId="77777777" w:rsidR="00AA0691" w:rsidRPr="00290C02" w:rsidRDefault="00AA0691" w:rsidP="007E199F">
            <w:pPr>
              <w:ind w:left="459" w:hanging="425"/>
              <w:rPr>
                <w:rFonts w:cstheme="minorHAnsi"/>
                <w:sz w:val="24"/>
                <w:szCs w:val="24"/>
              </w:rPr>
            </w:pPr>
          </w:p>
        </w:tc>
      </w:tr>
      <w:tr w:rsidR="00AA0691" w:rsidRPr="00290C02" w14:paraId="0E4A7E32" w14:textId="77777777" w:rsidTr="007E199F">
        <w:tc>
          <w:tcPr>
            <w:tcW w:w="9776" w:type="dxa"/>
            <w:shd w:val="clear" w:color="auto" w:fill="D9D9D9" w:themeFill="background1" w:themeFillShade="D9"/>
          </w:tcPr>
          <w:p w14:paraId="612973C0" w14:textId="6FE9B2EA" w:rsidR="00AA0691" w:rsidRPr="00290C02" w:rsidRDefault="00AA0691" w:rsidP="007E199F">
            <w:pPr>
              <w:ind w:left="459" w:hanging="425"/>
              <w:rPr>
                <w:rFonts w:cstheme="minorHAnsi"/>
                <w:sz w:val="24"/>
                <w:szCs w:val="24"/>
              </w:rPr>
            </w:pPr>
            <w:r w:rsidRPr="00290C02">
              <w:rPr>
                <w:rFonts w:cstheme="minorHAnsi"/>
                <w:b/>
                <w:sz w:val="24"/>
                <w:szCs w:val="24"/>
              </w:rPr>
              <w:t xml:space="preserve">2. </w:t>
            </w:r>
            <w:r w:rsidR="00EC314A" w:rsidRPr="00290C02">
              <w:rPr>
                <w:rFonts w:cstheme="minorHAnsi"/>
                <w:b/>
                <w:sz w:val="24"/>
                <w:szCs w:val="24"/>
              </w:rPr>
              <w:tab/>
            </w:r>
            <w:r w:rsidRPr="00290C02">
              <w:rPr>
                <w:rFonts w:cstheme="minorHAnsi"/>
                <w:b/>
                <w:sz w:val="24"/>
                <w:szCs w:val="24"/>
              </w:rPr>
              <w:t>Excellent performance as a teacher demonstrated by excellent peer and student evaluation reports.</w:t>
            </w:r>
          </w:p>
        </w:tc>
      </w:tr>
      <w:tr w:rsidR="00AA0691" w:rsidRPr="00290C02" w14:paraId="630A2679" w14:textId="77777777" w:rsidTr="00AA0691">
        <w:tc>
          <w:tcPr>
            <w:tcW w:w="9776" w:type="dxa"/>
          </w:tcPr>
          <w:p w14:paraId="5AD7F7CA" w14:textId="77777777" w:rsidR="00AA0691" w:rsidRPr="00290C02" w:rsidRDefault="00AA0691" w:rsidP="007E199F">
            <w:pPr>
              <w:ind w:left="459" w:hanging="425"/>
              <w:rPr>
                <w:rFonts w:cstheme="minorHAnsi"/>
                <w:sz w:val="24"/>
                <w:szCs w:val="24"/>
              </w:rPr>
            </w:pPr>
          </w:p>
          <w:p w14:paraId="2A49DFFE" w14:textId="77777777" w:rsidR="00AA0691" w:rsidRPr="00290C02" w:rsidRDefault="00AA0691" w:rsidP="007E199F">
            <w:pPr>
              <w:ind w:left="459" w:hanging="425"/>
              <w:rPr>
                <w:rFonts w:cstheme="minorHAnsi"/>
                <w:sz w:val="24"/>
                <w:szCs w:val="24"/>
              </w:rPr>
            </w:pPr>
          </w:p>
          <w:p w14:paraId="6F22E46B" w14:textId="77777777" w:rsidR="00AA0691" w:rsidRPr="00290C02" w:rsidRDefault="00AA0691" w:rsidP="007E199F">
            <w:pPr>
              <w:ind w:left="459" w:hanging="425"/>
              <w:rPr>
                <w:rFonts w:cstheme="minorHAnsi"/>
                <w:sz w:val="24"/>
                <w:szCs w:val="24"/>
              </w:rPr>
            </w:pPr>
          </w:p>
          <w:p w14:paraId="28A1D236" w14:textId="77777777" w:rsidR="00AA0691" w:rsidRPr="00290C02" w:rsidRDefault="00AA0691" w:rsidP="007E199F">
            <w:pPr>
              <w:ind w:left="459" w:hanging="425"/>
              <w:rPr>
                <w:rFonts w:cstheme="minorHAnsi"/>
                <w:sz w:val="24"/>
                <w:szCs w:val="24"/>
              </w:rPr>
            </w:pPr>
          </w:p>
        </w:tc>
      </w:tr>
      <w:tr w:rsidR="00AA0691" w:rsidRPr="00290C02" w14:paraId="25CB141D" w14:textId="77777777" w:rsidTr="007E199F">
        <w:tc>
          <w:tcPr>
            <w:tcW w:w="9776" w:type="dxa"/>
            <w:shd w:val="clear" w:color="auto" w:fill="D9D9D9" w:themeFill="background1" w:themeFillShade="D9"/>
          </w:tcPr>
          <w:p w14:paraId="2F09CB5A" w14:textId="7840EB2C" w:rsidR="00AA0691" w:rsidRPr="00290C02" w:rsidRDefault="00AA0691" w:rsidP="007E199F">
            <w:pPr>
              <w:ind w:left="459" w:hanging="425"/>
              <w:rPr>
                <w:rFonts w:cstheme="minorHAnsi"/>
                <w:b/>
                <w:sz w:val="24"/>
                <w:szCs w:val="24"/>
              </w:rPr>
            </w:pPr>
            <w:r w:rsidRPr="00290C02">
              <w:rPr>
                <w:rFonts w:cstheme="minorHAnsi"/>
                <w:b/>
                <w:sz w:val="24"/>
                <w:szCs w:val="24"/>
              </w:rPr>
              <w:t xml:space="preserve">3. </w:t>
            </w:r>
            <w:r w:rsidR="00EC314A" w:rsidRPr="00290C02">
              <w:rPr>
                <w:rFonts w:cstheme="minorHAnsi"/>
                <w:b/>
                <w:sz w:val="24"/>
                <w:szCs w:val="24"/>
              </w:rPr>
              <w:tab/>
            </w:r>
            <w:r w:rsidRPr="00290C02">
              <w:rPr>
                <w:rFonts w:cstheme="minorHAnsi"/>
                <w:b/>
                <w:sz w:val="24"/>
                <w:szCs w:val="24"/>
              </w:rPr>
              <w:t>Practice has led to highly effective student learning in the individual’s subject area over a sustained period.</w:t>
            </w:r>
          </w:p>
        </w:tc>
      </w:tr>
      <w:tr w:rsidR="00AA0691" w:rsidRPr="00290C02" w14:paraId="67436BC8" w14:textId="77777777" w:rsidTr="00AA0691">
        <w:tc>
          <w:tcPr>
            <w:tcW w:w="9776" w:type="dxa"/>
          </w:tcPr>
          <w:p w14:paraId="7ACF5CE5" w14:textId="77777777" w:rsidR="00AA0691" w:rsidRPr="00290C02" w:rsidRDefault="00AA0691" w:rsidP="007E199F">
            <w:pPr>
              <w:ind w:left="459" w:hanging="425"/>
              <w:rPr>
                <w:rFonts w:cstheme="minorHAnsi"/>
                <w:sz w:val="24"/>
                <w:szCs w:val="24"/>
              </w:rPr>
            </w:pPr>
          </w:p>
          <w:p w14:paraId="002BBE86" w14:textId="77777777" w:rsidR="00AA0691" w:rsidRPr="00290C02" w:rsidRDefault="00AA0691" w:rsidP="007E199F">
            <w:pPr>
              <w:ind w:left="459" w:hanging="425"/>
              <w:rPr>
                <w:rFonts w:cstheme="minorHAnsi"/>
                <w:sz w:val="24"/>
                <w:szCs w:val="24"/>
              </w:rPr>
            </w:pPr>
          </w:p>
          <w:p w14:paraId="2938BB93" w14:textId="77777777" w:rsidR="00AA0691" w:rsidRPr="00290C02" w:rsidRDefault="00AA0691" w:rsidP="007E199F">
            <w:pPr>
              <w:ind w:left="459" w:hanging="425"/>
              <w:rPr>
                <w:rFonts w:cstheme="minorHAnsi"/>
                <w:sz w:val="24"/>
                <w:szCs w:val="24"/>
              </w:rPr>
            </w:pPr>
          </w:p>
          <w:p w14:paraId="0080C648" w14:textId="77777777" w:rsidR="00AA0691" w:rsidRPr="00290C02" w:rsidRDefault="00AA0691" w:rsidP="007E199F">
            <w:pPr>
              <w:ind w:left="459" w:hanging="425"/>
              <w:rPr>
                <w:rFonts w:cstheme="minorHAnsi"/>
                <w:sz w:val="24"/>
                <w:szCs w:val="24"/>
              </w:rPr>
            </w:pPr>
          </w:p>
        </w:tc>
      </w:tr>
      <w:tr w:rsidR="00AA0691" w:rsidRPr="00290C02" w14:paraId="5E540D77" w14:textId="77777777" w:rsidTr="007E199F">
        <w:tc>
          <w:tcPr>
            <w:tcW w:w="9776" w:type="dxa"/>
            <w:shd w:val="clear" w:color="auto" w:fill="D9D9D9" w:themeFill="background1" w:themeFillShade="D9"/>
          </w:tcPr>
          <w:p w14:paraId="1E7DE201" w14:textId="135985C4" w:rsidR="00AA0691" w:rsidRPr="00290C02" w:rsidRDefault="00AA0691" w:rsidP="007E199F">
            <w:pPr>
              <w:ind w:left="459" w:hanging="425"/>
              <w:rPr>
                <w:rFonts w:cstheme="minorHAnsi"/>
                <w:b/>
                <w:sz w:val="24"/>
                <w:szCs w:val="24"/>
              </w:rPr>
            </w:pPr>
            <w:r w:rsidRPr="00290C02">
              <w:rPr>
                <w:rFonts w:cstheme="minorHAnsi"/>
                <w:b/>
                <w:sz w:val="24"/>
                <w:szCs w:val="24"/>
              </w:rPr>
              <w:t xml:space="preserve">4. </w:t>
            </w:r>
            <w:r w:rsidR="00EC314A" w:rsidRPr="00290C02">
              <w:rPr>
                <w:rFonts w:cstheme="minorHAnsi"/>
                <w:b/>
                <w:sz w:val="24"/>
                <w:szCs w:val="24"/>
              </w:rPr>
              <w:tab/>
            </w:r>
            <w:r w:rsidRPr="00290C02">
              <w:rPr>
                <w:rFonts w:cstheme="minorHAnsi"/>
                <w:b/>
                <w:sz w:val="24"/>
                <w:szCs w:val="24"/>
              </w:rPr>
              <w:t>Practice is creative and adaptable to changing circumstances, with examples of innovation that reflect national or international changes in the subject area.</w:t>
            </w:r>
          </w:p>
        </w:tc>
      </w:tr>
      <w:tr w:rsidR="00AA0691" w:rsidRPr="00290C02" w14:paraId="63E5F90C" w14:textId="77777777" w:rsidTr="00AA0691">
        <w:tc>
          <w:tcPr>
            <w:tcW w:w="9776" w:type="dxa"/>
          </w:tcPr>
          <w:p w14:paraId="5995648C" w14:textId="77777777" w:rsidR="00AA0691" w:rsidRPr="00290C02" w:rsidRDefault="00AA0691" w:rsidP="007E199F">
            <w:pPr>
              <w:ind w:left="459" w:hanging="425"/>
              <w:rPr>
                <w:rFonts w:cstheme="minorHAnsi"/>
                <w:sz w:val="24"/>
                <w:szCs w:val="24"/>
              </w:rPr>
            </w:pPr>
          </w:p>
          <w:p w14:paraId="533F324A" w14:textId="77777777" w:rsidR="00AA0691" w:rsidRPr="00290C02" w:rsidRDefault="00AA0691" w:rsidP="007E199F">
            <w:pPr>
              <w:ind w:left="459" w:hanging="425"/>
              <w:rPr>
                <w:rFonts w:cstheme="minorHAnsi"/>
                <w:sz w:val="24"/>
                <w:szCs w:val="24"/>
              </w:rPr>
            </w:pPr>
          </w:p>
          <w:p w14:paraId="3A791C25" w14:textId="77777777" w:rsidR="00AA0691" w:rsidRPr="00290C02" w:rsidRDefault="00AA0691" w:rsidP="007E199F">
            <w:pPr>
              <w:ind w:left="459" w:hanging="425"/>
              <w:rPr>
                <w:rFonts w:cstheme="minorHAnsi"/>
                <w:sz w:val="24"/>
                <w:szCs w:val="24"/>
              </w:rPr>
            </w:pPr>
          </w:p>
          <w:p w14:paraId="53399A6C" w14:textId="77777777" w:rsidR="00AA0691" w:rsidRPr="00290C02" w:rsidRDefault="00AA0691" w:rsidP="007E199F">
            <w:pPr>
              <w:ind w:left="459" w:hanging="425"/>
              <w:rPr>
                <w:rFonts w:cstheme="minorHAnsi"/>
                <w:sz w:val="24"/>
                <w:szCs w:val="24"/>
              </w:rPr>
            </w:pPr>
          </w:p>
        </w:tc>
      </w:tr>
      <w:tr w:rsidR="00AA0691" w:rsidRPr="00290C02" w14:paraId="716E857E" w14:textId="77777777" w:rsidTr="007E199F">
        <w:tc>
          <w:tcPr>
            <w:tcW w:w="9776" w:type="dxa"/>
            <w:shd w:val="clear" w:color="auto" w:fill="D9D9D9" w:themeFill="background1" w:themeFillShade="D9"/>
          </w:tcPr>
          <w:p w14:paraId="20838ABF" w14:textId="6C6D5990" w:rsidR="00AA0691" w:rsidRPr="00290C02" w:rsidRDefault="00AA0691" w:rsidP="007E199F">
            <w:pPr>
              <w:ind w:left="459" w:hanging="425"/>
              <w:rPr>
                <w:rFonts w:cstheme="minorHAnsi"/>
                <w:sz w:val="24"/>
                <w:szCs w:val="24"/>
              </w:rPr>
            </w:pPr>
            <w:r w:rsidRPr="00290C02">
              <w:rPr>
                <w:rFonts w:cstheme="minorHAnsi"/>
                <w:b/>
                <w:sz w:val="24"/>
                <w:szCs w:val="24"/>
              </w:rPr>
              <w:t xml:space="preserve">5. </w:t>
            </w:r>
            <w:r w:rsidR="00EC314A" w:rsidRPr="00290C02">
              <w:rPr>
                <w:rFonts w:cstheme="minorHAnsi"/>
                <w:b/>
                <w:sz w:val="24"/>
                <w:szCs w:val="24"/>
              </w:rPr>
              <w:tab/>
            </w:r>
            <w:r w:rsidRPr="00290C02">
              <w:rPr>
                <w:rFonts w:cstheme="minorHAnsi"/>
                <w:b/>
                <w:sz w:val="24"/>
                <w:szCs w:val="24"/>
              </w:rPr>
              <w:t xml:space="preserve">Practice is extensively informed by a sustained, high quality contribution to discipline-based scholarly activity and/or research in teaching. </w:t>
            </w:r>
          </w:p>
        </w:tc>
      </w:tr>
      <w:tr w:rsidR="00AA0691" w:rsidRPr="00290C02" w14:paraId="525476D5" w14:textId="77777777" w:rsidTr="00AA0691">
        <w:tc>
          <w:tcPr>
            <w:tcW w:w="9776" w:type="dxa"/>
          </w:tcPr>
          <w:p w14:paraId="3804373F" w14:textId="77777777" w:rsidR="00AA0691" w:rsidRPr="00290C02" w:rsidRDefault="00AA0691" w:rsidP="007E199F">
            <w:pPr>
              <w:ind w:left="459" w:hanging="425"/>
              <w:rPr>
                <w:rFonts w:cstheme="minorHAnsi"/>
                <w:sz w:val="24"/>
                <w:szCs w:val="24"/>
              </w:rPr>
            </w:pPr>
          </w:p>
          <w:p w14:paraId="14C84B20" w14:textId="77777777" w:rsidR="00AA0691" w:rsidRPr="00290C02" w:rsidRDefault="00AA0691" w:rsidP="007E199F">
            <w:pPr>
              <w:ind w:left="459" w:hanging="425"/>
              <w:rPr>
                <w:rFonts w:cstheme="minorHAnsi"/>
                <w:sz w:val="24"/>
                <w:szCs w:val="24"/>
              </w:rPr>
            </w:pPr>
          </w:p>
          <w:p w14:paraId="62F6B8EE" w14:textId="77777777" w:rsidR="00AA0691" w:rsidRPr="00290C02" w:rsidRDefault="00AA0691" w:rsidP="007E199F">
            <w:pPr>
              <w:ind w:left="459" w:hanging="425"/>
              <w:rPr>
                <w:rFonts w:cstheme="minorHAnsi"/>
                <w:sz w:val="24"/>
                <w:szCs w:val="24"/>
              </w:rPr>
            </w:pPr>
          </w:p>
          <w:p w14:paraId="2E21660B" w14:textId="77777777" w:rsidR="00AA0691" w:rsidRPr="00290C02" w:rsidRDefault="00AA0691" w:rsidP="007E199F">
            <w:pPr>
              <w:ind w:left="459" w:hanging="425"/>
              <w:rPr>
                <w:rFonts w:cstheme="minorHAnsi"/>
                <w:sz w:val="24"/>
                <w:szCs w:val="24"/>
              </w:rPr>
            </w:pPr>
          </w:p>
        </w:tc>
      </w:tr>
      <w:tr w:rsidR="00AA0691" w:rsidRPr="00290C02" w14:paraId="2927EB77" w14:textId="77777777" w:rsidTr="007E199F">
        <w:tc>
          <w:tcPr>
            <w:tcW w:w="9776" w:type="dxa"/>
            <w:shd w:val="clear" w:color="auto" w:fill="D9D9D9" w:themeFill="background1" w:themeFillShade="D9"/>
          </w:tcPr>
          <w:p w14:paraId="0D5FA41F" w14:textId="7381B956" w:rsidR="00EC314A" w:rsidRPr="00290C02" w:rsidRDefault="00AA0691" w:rsidP="007E199F">
            <w:pPr>
              <w:ind w:left="459" w:hanging="425"/>
              <w:rPr>
                <w:rFonts w:cstheme="minorHAnsi"/>
                <w:b/>
                <w:sz w:val="24"/>
                <w:szCs w:val="24"/>
              </w:rPr>
            </w:pPr>
            <w:r w:rsidRPr="00290C02">
              <w:rPr>
                <w:rFonts w:cstheme="minorHAnsi"/>
                <w:b/>
                <w:sz w:val="24"/>
                <w:szCs w:val="24"/>
              </w:rPr>
              <w:t xml:space="preserve">6. </w:t>
            </w:r>
            <w:r w:rsidR="00EC314A" w:rsidRPr="00290C02">
              <w:rPr>
                <w:rFonts w:cstheme="minorHAnsi"/>
                <w:b/>
                <w:sz w:val="24"/>
                <w:szCs w:val="24"/>
              </w:rPr>
              <w:tab/>
            </w:r>
            <w:r w:rsidRPr="00290C02">
              <w:rPr>
                <w:rFonts w:cstheme="minorHAnsi"/>
                <w:b/>
                <w:sz w:val="24"/>
                <w:szCs w:val="24"/>
              </w:rPr>
              <w:t>Practice is considered excellent with specific regard to the teaching expectations within that School.</w:t>
            </w:r>
          </w:p>
        </w:tc>
      </w:tr>
      <w:tr w:rsidR="00AA0691" w:rsidRPr="00290C02" w14:paraId="5FD87A91" w14:textId="77777777" w:rsidTr="00AA0691">
        <w:tc>
          <w:tcPr>
            <w:tcW w:w="9776" w:type="dxa"/>
          </w:tcPr>
          <w:p w14:paraId="7B810287" w14:textId="77777777" w:rsidR="00AA0691" w:rsidRPr="00290C02" w:rsidRDefault="00AA0691" w:rsidP="007E199F">
            <w:pPr>
              <w:ind w:left="459" w:hanging="425"/>
              <w:rPr>
                <w:rFonts w:cstheme="minorHAnsi"/>
                <w:sz w:val="24"/>
                <w:szCs w:val="24"/>
              </w:rPr>
            </w:pPr>
          </w:p>
          <w:p w14:paraId="1F4AEE21" w14:textId="77777777" w:rsidR="00AA0691" w:rsidRPr="00290C02" w:rsidRDefault="00AA0691" w:rsidP="007E199F">
            <w:pPr>
              <w:ind w:left="459" w:hanging="425"/>
              <w:rPr>
                <w:rFonts w:cstheme="minorHAnsi"/>
                <w:sz w:val="24"/>
                <w:szCs w:val="24"/>
              </w:rPr>
            </w:pPr>
          </w:p>
          <w:p w14:paraId="189E2FD9" w14:textId="77777777" w:rsidR="00AA0691" w:rsidRPr="00290C02" w:rsidRDefault="00AA0691" w:rsidP="007E199F">
            <w:pPr>
              <w:ind w:left="459" w:hanging="425"/>
              <w:rPr>
                <w:rFonts w:cstheme="minorHAnsi"/>
                <w:sz w:val="24"/>
                <w:szCs w:val="24"/>
              </w:rPr>
            </w:pPr>
          </w:p>
          <w:p w14:paraId="079E52BB" w14:textId="77777777" w:rsidR="00AA0691" w:rsidRPr="00290C02" w:rsidRDefault="00AA0691" w:rsidP="007E199F">
            <w:pPr>
              <w:ind w:left="459" w:hanging="425"/>
              <w:rPr>
                <w:rFonts w:cstheme="minorHAnsi"/>
                <w:sz w:val="24"/>
                <w:szCs w:val="24"/>
              </w:rPr>
            </w:pPr>
          </w:p>
        </w:tc>
      </w:tr>
      <w:tr w:rsidR="00AA0691" w:rsidRPr="00290C02" w14:paraId="64C426C1" w14:textId="77777777" w:rsidTr="007E199F">
        <w:tc>
          <w:tcPr>
            <w:tcW w:w="9776" w:type="dxa"/>
            <w:shd w:val="clear" w:color="auto" w:fill="D9D9D9" w:themeFill="background1" w:themeFillShade="D9"/>
          </w:tcPr>
          <w:p w14:paraId="70D98B5B" w14:textId="7D5EB27E" w:rsidR="00AA0691" w:rsidRPr="00290C02" w:rsidRDefault="00AA0691" w:rsidP="007E199F">
            <w:pPr>
              <w:ind w:left="459" w:hanging="425"/>
              <w:rPr>
                <w:rFonts w:cstheme="minorHAnsi"/>
                <w:b/>
                <w:sz w:val="24"/>
                <w:szCs w:val="24"/>
              </w:rPr>
            </w:pPr>
            <w:r w:rsidRPr="00290C02">
              <w:rPr>
                <w:rFonts w:cstheme="minorHAnsi"/>
                <w:b/>
                <w:sz w:val="24"/>
                <w:szCs w:val="24"/>
              </w:rPr>
              <w:lastRenderedPageBreak/>
              <w:t xml:space="preserve">7. </w:t>
            </w:r>
            <w:r w:rsidR="00EC314A" w:rsidRPr="00290C02">
              <w:rPr>
                <w:rFonts w:cstheme="minorHAnsi"/>
                <w:b/>
                <w:sz w:val="24"/>
                <w:szCs w:val="24"/>
              </w:rPr>
              <w:tab/>
            </w:r>
            <w:r w:rsidRPr="00290C02">
              <w:rPr>
                <w:rFonts w:cstheme="minorHAnsi"/>
                <w:b/>
                <w:sz w:val="24"/>
                <w:szCs w:val="24"/>
              </w:rPr>
              <w:t>Significant professional development has taken place and continues, including leadership in education that contributes to the professional development of others. (i.e. through mentoring; peer review and/or observation etc.)</w:t>
            </w:r>
          </w:p>
        </w:tc>
      </w:tr>
      <w:tr w:rsidR="00AA0691" w:rsidRPr="00290C02" w14:paraId="7B3E46A8" w14:textId="77777777" w:rsidTr="00AA0691">
        <w:tc>
          <w:tcPr>
            <w:tcW w:w="9776" w:type="dxa"/>
          </w:tcPr>
          <w:p w14:paraId="540FAE53" w14:textId="77777777" w:rsidR="00AA0691" w:rsidRPr="00290C02" w:rsidRDefault="00AA0691" w:rsidP="007E199F">
            <w:pPr>
              <w:ind w:left="459" w:hanging="425"/>
              <w:rPr>
                <w:rFonts w:cstheme="minorHAnsi"/>
                <w:sz w:val="24"/>
                <w:szCs w:val="24"/>
              </w:rPr>
            </w:pPr>
          </w:p>
          <w:p w14:paraId="789F9BC9" w14:textId="77777777" w:rsidR="00AA0691" w:rsidRPr="00290C02" w:rsidRDefault="00AA0691" w:rsidP="007E199F">
            <w:pPr>
              <w:ind w:left="459" w:hanging="425"/>
              <w:rPr>
                <w:rFonts w:cstheme="minorHAnsi"/>
                <w:sz w:val="24"/>
                <w:szCs w:val="24"/>
              </w:rPr>
            </w:pPr>
          </w:p>
          <w:p w14:paraId="1E2874F8" w14:textId="77777777" w:rsidR="00AA0691" w:rsidRPr="00290C02" w:rsidRDefault="00AA0691" w:rsidP="007E199F">
            <w:pPr>
              <w:ind w:left="459" w:hanging="425"/>
              <w:rPr>
                <w:rFonts w:cstheme="minorHAnsi"/>
                <w:sz w:val="24"/>
                <w:szCs w:val="24"/>
              </w:rPr>
            </w:pPr>
          </w:p>
          <w:p w14:paraId="111C06D1" w14:textId="77777777" w:rsidR="00AA0691" w:rsidRPr="00290C02" w:rsidRDefault="00AA0691" w:rsidP="007E199F">
            <w:pPr>
              <w:ind w:left="459" w:hanging="425"/>
              <w:rPr>
                <w:rFonts w:cstheme="minorHAnsi"/>
                <w:sz w:val="24"/>
                <w:szCs w:val="24"/>
              </w:rPr>
            </w:pPr>
          </w:p>
        </w:tc>
      </w:tr>
      <w:tr w:rsidR="00AA0691" w:rsidRPr="00290C02" w14:paraId="58111898" w14:textId="77777777" w:rsidTr="007E199F">
        <w:tc>
          <w:tcPr>
            <w:tcW w:w="9776" w:type="dxa"/>
            <w:shd w:val="clear" w:color="auto" w:fill="D9D9D9" w:themeFill="background1" w:themeFillShade="D9"/>
          </w:tcPr>
          <w:p w14:paraId="388338D3" w14:textId="34F288D4" w:rsidR="00AA0691" w:rsidRPr="00290C02" w:rsidRDefault="00AA0691" w:rsidP="007E199F">
            <w:pPr>
              <w:ind w:left="459" w:hanging="425"/>
              <w:rPr>
                <w:rFonts w:cstheme="minorHAnsi"/>
                <w:b/>
                <w:sz w:val="24"/>
                <w:szCs w:val="24"/>
              </w:rPr>
            </w:pPr>
            <w:r w:rsidRPr="00290C02">
              <w:rPr>
                <w:rFonts w:cstheme="minorHAnsi"/>
                <w:b/>
                <w:sz w:val="24"/>
                <w:szCs w:val="24"/>
              </w:rPr>
              <w:t xml:space="preserve">8. </w:t>
            </w:r>
            <w:r w:rsidR="00EC314A" w:rsidRPr="00290C02">
              <w:rPr>
                <w:rFonts w:cstheme="minorHAnsi"/>
                <w:b/>
                <w:sz w:val="24"/>
                <w:szCs w:val="24"/>
              </w:rPr>
              <w:tab/>
            </w:r>
            <w:r w:rsidRPr="00290C02">
              <w:rPr>
                <w:rFonts w:cstheme="minorHAnsi"/>
                <w:b/>
                <w:sz w:val="24"/>
                <w:szCs w:val="24"/>
              </w:rPr>
              <w:t>Teaching related Administration</w:t>
            </w:r>
          </w:p>
          <w:p w14:paraId="1D27B8F7" w14:textId="52AFFBAC" w:rsidR="00AA0691" w:rsidRPr="00290C02" w:rsidRDefault="007E199F" w:rsidP="007E199F">
            <w:pPr>
              <w:ind w:left="459" w:hanging="425"/>
              <w:rPr>
                <w:rFonts w:cstheme="minorHAnsi"/>
                <w:szCs w:val="24"/>
              </w:rPr>
            </w:pPr>
            <w:r w:rsidRPr="00290C02">
              <w:rPr>
                <w:rFonts w:cstheme="minorHAnsi"/>
                <w:sz w:val="24"/>
                <w:szCs w:val="24"/>
              </w:rPr>
              <w:tab/>
            </w:r>
            <w:r w:rsidR="00AA0691" w:rsidRPr="00290C02">
              <w:rPr>
                <w:rFonts w:cstheme="minorHAnsi"/>
                <w:szCs w:val="24"/>
              </w:rPr>
              <w:t>An excellent teacher is likely to show effective administration in the context of teaching.  This might involve:</w:t>
            </w:r>
          </w:p>
          <w:p w14:paraId="17EFAC0E" w14:textId="77777777" w:rsidR="00AA0691" w:rsidRPr="00290C02" w:rsidRDefault="00AA0691" w:rsidP="007E199F">
            <w:pPr>
              <w:pStyle w:val="ListParagraph"/>
              <w:numPr>
                <w:ilvl w:val="0"/>
                <w:numId w:val="1"/>
              </w:numPr>
              <w:ind w:left="459" w:firstLine="0"/>
              <w:rPr>
                <w:rFonts w:cstheme="minorHAnsi"/>
                <w:szCs w:val="24"/>
              </w:rPr>
            </w:pPr>
            <w:r w:rsidRPr="00290C02">
              <w:rPr>
                <w:rFonts w:cstheme="minorHAnsi"/>
                <w:szCs w:val="24"/>
              </w:rPr>
              <w:t>Taking responsibility for the overall direction of a unit/year/programme</w:t>
            </w:r>
          </w:p>
          <w:p w14:paraId="60A86422" w14:textId="77777777" w:rsidR="00AA0691" w:rsidRPr="00290C02" w:rsidRDefault="00AA0691" w:rsidP="007E199F">
            <w:pPr>
              <w:pStyle w:val="ListParagraph"/>
              <w:numPr>
                <w:ilvl w:val="0"/>
                <w:numId w:val="1"/>
              </w:numPr>
              <w:ind w:left="459" w:firstLine="0"/>
              <w:rPr>
                <w:rFonts w:cstheme="minorHAnsi"/>
                <w:szCs w:val="24"/>
              </w:rPr>
            </w:pPr>
            <w:r w:rsidRPr="00290C02">
              <w:rPr>
                <w:rFonts w:cstheme="minorHAnsi"/>
                <w:szCs w:val="24"/>
              </w:rPr>
              <w:t>Overseeing open days</w:t>
            </w:r>
          </w:p>
          <w:p w14:paraId="37165E65" w14:textId="77777777" w:rsidR="00AA0691" w:rsidRPr="00290C02" w:rsidRDefault="00AA0691" w:rsidP="007E199F">
            <w:pPr>
              <w:pStyle w:val="ListParagraph"/>
              <w:numPr>
                <w:ilvl w:val="0"/>
                <w:numId w:val="1"/>
              </w:numPr>
              <w:ind w:left="459" w:firstLine="0"/>
              <w:rPr>
                <w:rFonts w:cstheme="minorHAnsi"/>
                <w:szCs w:val="24"/>
              </w:rPr>
            </w:pPr>
            <w:r w:rsidRPr="00290C02">
              <w:rPr>
                <w:rFonts w:cstheme="minorHAnsi"/>
                <w:szCs w:val="24"/>
              </w:rPr>
              <w:t>Taking responsibility for student admissions</w:t>
            </w:r>
          </w:p>
          <w:p w14:paraId="70300DB3" w14:textId="77777777" w:rsidR="00AA0691" w:rsidRPr="00290C02" w:rsidRDefault="00AA0691" w:rsidP="00290C02">
            <w:pPr>
              <w:pStyle w:val="ListParagraph"/>
              <w:numPr>
                <w:ilvl w:val="0"/>
                <w:numId w:val="1"/>
              </w:numPr>
              <w:ind w:hanging="261"/>
              <w:rPr>
                <w:rFonts w:cstheme="minorHAnsi"/>
                <w:szCs w:val="24"/>
              </w:rPr>
            </w:pPr>
            <w:r w:rsidRPr="00290C02">
              <w:rPr>
                <w:rFonts w:cstheme="minorHAnsi"/>
                <w:szCs w:val="24"/>
              </w:rPr>
              <w:t>Liaising with central University processes on examinations and links with external examiners</w:t>
            </w:r>
          </w:p>
          <w:p w14:paraId="7E8A7107" w14:textId="77777777" w:rsidR="00AA0691" w:rsidRPr="00290C02" w:rsidRDefault="00AA0691" w:rsidP="007E199F">
            <w:pPr>
              <w:pStyle w:val="ListParagraph"/>
              <w:numPr>
                <w:ilvl w:val="0"/>
                <w:numId w:val="1"/>
              </w:numPr>
              <w:ind w:left="459" w:firstLine="0"/>
              <w:rPr>
                <w:rFonts w:cstheme="minorHAnsi"/>
                <w:szCs w:val="24"/>
              </w:rPr>
            </w:pPr>
            <w:r w:rsidRPr="00290C02">
              <w:rPr>
                <w:rFonts w:cstheme="minorHAnsi"/>
                <w:szCs w:val="24"/>
              </w:rPr>
              <w:t>Establishing information and communication systems</w:t>
            </w:r>
          </w:p>
          <w:p w14:paraId="172741B9" w14:textId="37DE3705" w:rsidR="00AA0691" w:rsidRPr="00290C02" w:rsidRDefault="00AA0691" w:rsidP="007E199F">
            <w:pPr>
              <w:pStyle w:val="ListParagraph"/>
              <w:numPr>
                <w:ilvl w:val="0"/>
                <w:numId w:val="1"/>
              </w:numPr>
              <w:ind w:hanging="261"/>
              <w:rPr>
                <w:rFonts w:cstheme="minorHAnsi"/>
                <w:sz w:val="24"/>
                <w:szCs w:val="24"/>
              </w:rPr>
            </w:pPr>
            <w:r w:rsidRPr="00290C02">
              <w:rPr>
                <w:rFonts w:cstheme="minorHAnsi"/>
                <w:szCs w:val="24"/>
              </w:rPr>
              <w:t>Managing the collection, collation, interpretation and dissemination of data (e.g. student assessments of teaching, student applications or employment)</w:t>
            </w:r>
          </w:p>
        </w:tc>
      </w:tr>
      <w:tr w:rsidR="00AA0691" w:rsidRPr="00290C02" w14:paraId="33B15245" w14:textId="77777777" w:rsidTr="00AA0691">
        <w:tc>
          <w:tcPr>
            <w:tcW w:w="9776" w:type="dxa"/>
          </w:tcPr>
          <w:p w14:paraId="22E95683" w14:textId="77777777" w:rsidR="00AA0691" w:rsidRPr="00290C02" w:rsidRDefault="00AA0691" w:rsidP="007E199F">
            <w:pPr>
              <w:ind w:left="459" w:hanging="425"/>
              <w:rPr>
                <w:rFonts w:cstheme="minorHAnsi"/>
                <w:sz w:val="24"/>
                <w:szCs w:val="24"/>
              </w:rPr>
            </w:pPr>
          </w:p>
          <w:p w14:paraId="6CA8AA84" w14:textId="77777777" w:rsidR="00AA0691" w:rsidRPr="00290C02" w:rsidRDefault="00AA0691" w:rsidP="007E199F">
            <w:pPr>
              <w:ind w:left="459" w:hanging="425"/>
              <w:rPr>
                <w:rFonts w:cstheme="minorHAnsi"/>
                <w:sz w:val="24"/>
                <w:szCs w:val="24"/>
              </w:rPr>
            </w:pPr>
          </w:p>
          <w:p w14:paraId="1DA27C5F" w14:textId="77777777" w:rsidR="00AA0691" w:rsidRPr="00290C02" w:rsidRDefault="00AA0691" w:rsidP="007E199F">
            <w:pPr>
              <w:ind w:left="459" w:hanging="425"/>
              <w:rPr>
                <w:rFonts w:cstheme="minorHAnsi"/>
                <w:sz w:val="24"/>
                <w:szCs w:val="24"/>
              </w:rPr>
            </w:pPr>
          </w:p>
          <w:p w14:paraId="7D8A0A12" w14:textId="77777777" w:rsidR="00AA0691" w:rsidRPr="00290C02" w:rsidRDefault="00AA0691" w:rsidP="007E199F">
            <w:pPr>
              <w:ind w:left="459" w:hanging="425"/>
              <w:rPr>
                <w:rFonts w:cstheme="minorHAnsi"/>
                <w:sz w:val="24"/>
                <w:szCs w:val="24"/>
              </w:rPr>
            </w:pPr>
          </w:p>
        </w:tc>
      </w:tr>
      <w:tr w:rsidR="00AA0691" w:rsidRPr="00290C02" w14:paraId="10547568" w14:textId="77777777" w:rsidTr="007E199F">
        <w:tc>
          <w:tcPr>
            <w:tcW w:w="9776" w:type="dxa"/>
            <w:shd w:val="clear" w:color="auto" w:fill="D9D9D9" w:themeFill="background1" w:themeFillShade="D9"/>
          </w:tcPr>
          <w:p w14:paraId="7EFD049E" w14:textId="77777777" w:rsidR="00AA0691" w:rsidRPr="00290C02" w:rsidRDefault="00AA0691" w:rsidP="007E199F">
            <w:pPr>
              <w:ind w:left="459" w:hanging="425"/>
              <w:rPr>
                <w:rFonts w:cstheme="minorHAnsi"/>
                <w:b/>
                <w:sz w:val="24"/>
                <w:szCs w:val="24"/>
              </w:rPr>
            </w:pPr>
            <w:r w:rsidRPr="00290C02">
              <w:rPr>
                <w:rFonts w:cstheme="minorHAnsi"/>
                <w:b/>
                <w:sz w:val="24"/>
                <w:szCs w:val="24"/>
              </w:rPr>
              <w:t xml:space="preserve">Boxes 9 &amp; 10 should be completed for those applying for promotion on </w:t>
            </w:r>
            <w:r w:rsidRPr="00290C02">
              <w:rPr>
                <w:rFonts w:cstheme="minorHAnsi"/>
                <w:b/>
                <w:sz w:val="24"/>
                <w:szCs w:val="24"/>
                <w:u w:val="single"/>
              </w:rPr>
              <w:t>Pathway 3</w:t>
            </w:r>
            <w:r w:rsidRPr="00290C02">
              <w:rPr>
                <w:rFonts w:cstheme="minorHAnsi"/>
                <w:b/>
                <w:sz w:val="24"/>
                <w:szCs w:val="24"/>
              </w:rPr>
              <w:t xml:space="preserve"> only</w:t>
            </w:r>
          </w:p>
          <w:p w14:paraId="34ADF31D" w14:textId="67212E60" w:rsidR="00AA0691" w:rsidRPr="00290C02" w:rsidRDefault="00AA0691" w:rsidP="007E199F">
            <w:pPr>
              <w:ind w:left="459" w:hanging="425"/>
              <w:rPr>
                <w:rFonts w:cstheme="minorHAnsi"/>
                <w:b/>
                <w:sz w:val="24"/>
                <w:szCs w:val="24"/>
              </w:rPr>
            </w:pPr>
          </w:p>
        </w:tc>
      </w:tr>
      <w:tr w:rsidR="00AA0691" w:rsidRPr="00290C02" w14:paraId="7F298318" w14:textId="77777777" w:rsidTr="007E199F">
        <w:tc>
          <w:tcPr>
            <w:tcW w:w="9776" w:type="dxa"/>
            <w:shd w:val="clear" w:color="auto" w:fill="F2F2F2" w:themeFill="background1" w:themeFillShade="F2"/>
          </w:tcPr>
          <w:p w14:paraId="57CAA542" w14:textId="77777777" w:rsidR="00AA0691" w:rsidRPr="00290C02" w:rsidRDefault="00AA0691" w:rsidP="007E199F">
            <w:pPr>
              <w:ind w:left="459" w:hanging="425"/>
              <w:rPr>
                <w:rFonts w:cstheme="minorHAnsi"/>
                <w:sz w:val="24"/>
                <w:szCs w:val="24"/>
              </w:rPr>
            </w:pPr>
            <w:r w:rsidRPr="00290C02">
              <w:rPr>
                <w:rFonts w:cstheme="minorHAnsi"/>
                <w:b/>
                <w:sz w:val="24"/>
                <w:szCs w:val="24"/>
              </w:rPr>
              <w:t xml:space="preserve">9. </w:t>
            </w:r>
            <w:r w:rsidR="00EC314A" w:rsidRPr="00290C02">
              <w:rPr>
                <w:rFonts w:cstheme="minorHAnsi"/>
                <w:b/>
                <w:sz w:val="24"/>
                <w:szCs w:val="24"/>
              </w:rPr>
              <w:tab/>
            </w:r>
            <w:r w:rsidRPr="00290C02">
              <w:rPr>
                <w:rFonts w:cstheme="minorHAnsi"/>
                <w:b/>
                <w:sz w:val="24"/>
                <w:szCs w:val="24"/>
              </w:rPr>
              <w:t xml:space="preserve">Consistent Personal Development Planning (PDP). </w:t>
            </w:r>
            <w:r w:rsidRPr="00290C02">
              <w:rPr>
                <w:rFonts w:cstheme="minorHAnsi"/>
                <w:sz w:val="24"/>
                <w:szCs w:val="24"/>
              </w:rPr>
              <w:t>(Pathway 3 only)</w:t>
            </w:r>
          </w:p>
          <w:p w14:paraId="4B866DA7" w14:textId="5C26CE71" w:rsidR="00891C6B" w:rsidRPr="00290C02" w:rsidRDefault="00891C6B" w:rsidP="007E199F">
            <w:pPr>
              <w:ind w:left="459" w:hanging="425"/>
              <w:rPr>
                <w:rFonts w:cstheme="minorHAnsi"/>
                <w:b/>
                <w:sz w:val="24"/>
                <w:szCs w:val="24"/>
              </w:rPr>
            </w:pPr>
          </w:p>
        </w:tc>
      </w:tr>
      <w:tr w:rsidR="00AA0691" w:rsidRPr="00290C02" w14:paraId="4C5968AD" w14:textId="77777777" w:rsidTr="00AA0691">
        <w:tc>
          <w:tcPr>
            <w:tcW w:w="9776" w:type="dxa"/>
          </w:tcPr>
          <w:p w14:paraId="76973157" w14:textId="77777777" w:rsidR="00AA0691" w:rsidRPr="00290C02" w:rsidRDefault="00AA0691" w:rsidP="007E199F">
            <w:pPr>
              <w:ind w:left="459" w:hanging="425"/>
              <w:rPr>
                <w:rFonts w:cstheme="minorHAnsi"/>
                <w:sz w:val="24"/>
                <w:szCs w:val="24"/>
              </w:rPr>
            </w:pPr>
          </w:p>
          <w:p w14:paraId="214CE01A" w14:textId="77777777" w:rsidR="00AA0691" w:rsidRPr="00290C02" w:rsidRDefault="00AA0691" w:rsidP="007E199F">
            <w:pPr>
              <w:ind w:left="459" w:hanging="425"/>
              <w:rPr>
                <w:rFonts w:cstheme="minorHAnsi"/>
                <w:sz w:val="24"/>
                <w:szCs w:val="24"/>
              </w:rPr>
            </w:pPr>
          </w:p>
          <w:p w14:paraId="1D3E04E9" w14:textId="77777777" w:rsidR="00AA0691" w:rsidRPr="00290C02" w:rsidRDefault="00AA0691" w:rsidP="007E199F">
            <w:pPr>
              <w:ind w:left="459" w:hanging="425"/>
              <w:rPr>
                <w:rFonts w:cstheme="minorHAnsi"/>
                <w:sz w:val="24"/>
                <w:szCs w:val="24"/>
              </w:rPr>
            </w:pPr>
          </w:p>
          <w:p w14:paraId="6F4F32B6" w14:textId="77777777" w:rsidR="00AA0691" w:rsidRPr="00290C02" w:rsidRDefault="00AA0691" w:rsidP="007E199F">
            <w:pPr>
              <w:ind w:left="459" w:hanging="425"/>
              <w:rPr>
                <w:rFonts w:cstheme="minorHAnsi"/>
                <w:sz w:val="24"/>
                <w:szCs w:val="24"/>
              </w:rPr>
            </w:pPr>
          </w:p>
        </w:tc>
      </w:tr>
      <w:tr w:rsidR="00AA0691" w:rsidRPr="00290C02" w14:paraId="3D20F269" w14:textId="77777777" w:rsidTr="007E199F">
        <w:tc>
          <w:tcPr>
            <w:tcW w:w="9776" w:type="dxa"/>
            <w:shd w:val="clear" w:color="auto" w:fill="F2F2F2" w:themeFill="background1" w:themeFillShade="F2"/>
          </w:tcPr>
          <w:p w14:paraId="471CF648" w14:textId="45229E7C" w:rsidR="00AA0691" w:rsidRPr="00290C02" w:rsidRDefault="00AA0691" w:rsidP="007E199F">
            <w:pPr>
              <w:ind w:left="459" w:hanging="425"/>
              <w:rPr>
                <w:rFonts w:cstheme="minorHAnsi"/>
                <w:b/>
                <w:sz w:val="24"/>
                <w:szCs w:val="24"/>
              </w:rPr>
            </w:pPr>
            <w:r w:rsidRPr="00290C02">
              <w:rPr>
                <w:rFonts w:cstheme="minorHAnsi"/>
                <w:b/>
                <w:sz w:val="24"/>
                <w:szCs w:val="24"/>
              </w:rPr>
              <w:t xml:space="preserve">10. </w:t>
            </w:r>
            <w:r w:rsidR="00EC314A" w:rsidRPr="00290C02">
              <w:rPr>
                <w:rFonts w:cstheme="minorHAnsi"/>
                <w:b/>
                <w:sz w:val="24"/>
                <w:szCs w:val="24"/>
              </w:rPr>
              <w:tab/>
            </w:r>
            <w:r w:rsidRPr="00290C02">
              <w:rPr>
                <w:rFonts w:cstheme="minorHAnsi"/>
                <w:b/>
                <w:sz w:val="24"/>
                <w:szCs w:val="24"/>
              </w:rPr>
              <w:t xml:space="preserve">Excellence in teaching activity beyond the University of Bristol. Evidence of National/International recognition. </w:t>
            </w:r>
            <w:r w:rsidRPr="00290C02">
              <w:rPr>
                <w:rFonts w:cstheme="minorHAnsi"/>
                <w:sz w:val="24"/>
                <w:szCs w:val="24"/>
              </w:rPr>
              <w:t>(Pathway 3 only)</w:t>
            </w:r>
          </w:p>
        </w:tc>
      </w:tr>
      <w:tr w:rsidR="00AA0691" w:rsidRPr="00290C02" w14:paraId="799DB589" w14:textId="77777777" w:rsidTr="00AA0691">
        <w:tc>
          <w:tcPr>
            <w:tcW w:w="9776" w:type="dxa"/>
          </w:tcPr>
          <w:p w14:paraId="34008036" w14:textId="77777777" w:rsidR="00AA0691" w:rsidRPr="00290C02" w:rsidRDefault="00AA0691" w:rsidP="007E199F">
            <w:pPr>
              <w:ind w:left="459" w:hanging="425"/>
              <w:rPr>
                <w:rFonts w:cstheme="minorHAnsi"/>
                <w:sz w:val="24"/>
                <w:szCs w:val="24"/>
              </w:rPr>
            </w:pPr>
          </w:p>
          <w:p w14:paraId="124357D5" w14:textId="77777777" w:rsidR="00AA0691" w:rsidRPr="00290C02" w:rsidRDefault="00AA0691" w:rsidP="007E199F">
            <w:pPr>
              <w:ind w:left="459" w:hanging="425"/>
              <w:rPr>
                <w:rFonts w:cstheme="minorHAnsi"/>
                <w:sz w:val="24"/>
                <w:szCs w:val="24"/>
              </w:rPr>
            </w:pPr>
          </w:p>
          <w:p w14:paraId="3C8D5368" w14:textId="77777777" w:rsidR="00AA0691" w:rsidRPr="00290C02" w:rsidRDefault="00AA0691" w:rsidP="007E199F">
            <w:pPr>
              <w:ind w:left="459" w:hanging="425"/>
              <w:rPr>
                <w:rFonts w:cstheme="minorHAnsi"/>
                <w:sz w:val="24"/>
                <w:szCs w:val="24"/>
              </w:rPr>
            </w:pPr>
          </w:p>
          <w:p w14:paraId="14C58C22" w14:textId="77777777" w:rsidR="00AA0691" w:rsidRPr="00290C02" w:rsidRDefault="00AA0691" w:rsidP="007E199F">
            <w:pPr>
              <w:ind w:left="459" w:hanging="425"/>
              <w:rPr>
                <w:rFonts w:cstheme="minorHAnsi"/>
                <w:sz w:val="24"/>
                <w:szCs w:val="24"/>
              </w:rPr>
            </w:pPr>
          </w:p>
        </w:tc>
      </w:tr>
      <w:tr w:rsidR="00AA0691" w:rsidRPr="00290C02" w14:paraId="18C8C479" w14:textId="77777777" w:rsidTr="007E199F">
        <w:tc>
          <w:tcPr>
            <w:tcW w:w="9776" w:type="dxa"/>
            <w:shd w:val="clear" w:color="auto" w:fill="D9D9D9" w:themeFill="background1" w:themeFillShade="D9"/>
          </w:tcPr>
          <w:p w14:paraId="7B6CD232" w14:textId="29EDBA21" w:rsidR="00AA0691" w:rsidRPr="00290C02" w:rsidRDefault="00AA0691" w:rsidP="007E199F">
            <w:pPr>
              <w:ind w:left="459" w:hanging="425"/>
              <w:rPr>
                <w:rFonts w:cstheme="minorHAnsi"/>
                <w:b/>
                <w:sz w:val="24"/>
                <w:szCs w:val="24"/>
              </w:rPr>
            </w:pPr>
            <w:r w:rsidRPr="00290C02">
              <w:rPr>
                <w:rFonts w:cstheme="minorHAnsi"/>
                <w:b/>
                <w:sz w:val="24"/>
                <w:szCs w:val="24"/>
              </w:rPr>
              <w:t xml:space="preserve">11. </w:t>
            </w:r>
            <w:r w:rsidR="00891C6B" w:rsidRPr="00290C02">
              <w:rPr>
                <w:rFonts w:cstheme="minorHAnsi"/>
                <w:b/>
                <w:sz w:val="24"/>
                <w:szCs w:val="24"/>
              </w:rPr>
              <w:tab/>
            </w:r>
            <w:r w:rsidRPr="00290C02">
              <w:rPr>
                <w:rFonts w:cstheme="minorHAnsi"/>
                <w:b/>
                <w:sz w:val="24"/>
                <w:szCs w:val="24"/>
              </w:rPr>
              <w:t>Please provide any other information you feel is relevant to the case, including context relating to teaching metrics.</w:t>
            </w:r>
          </w:p>
        </w:tc>
      </w:tr>
      <w:tr w:rsidR="00AA0691" w:rsidRPr="00290C02" w14:paraId="22249C36" w14:textId="77777777" w:rsidTr="00AA0691">
        <w:tc>
          <w:tcPr>
            <w:tcW w:w="9776" w:type="dxa"/>
          </w:tcPr>
          <w:p w14:paraId="6926169E" w14:textId="77777777" w:rsidR="00AA0691" w:rsidRPr="00290C02" w:rsidRDefault="00AA0691" w:rsidP="009F6E39">
            <w:pPr>
              <w:rPr>
                <w:rFonts w:cstheme="minorHAnsi"/>
                <w:sz w:val="24"/>
                <w:szCs w:val="24"/>
              </w:rPr>
            </w:pPr>
          </w:p>
          <w:p w14:paraId="753EA23B" w14:textId="77777777" w:rsidR="00AA0691" w:rsidRPr="00290C02" w:rsidRDefault="00AA0691" w:rsidP="009F6E39">
            <w:pPr>
              <w:rPr>
                <w:rFonts w:cstheme="minorHAnsi"/>
                <w:sz w:val="24"/>
                <w:szCs w:val="24"/>
              </w:rPr>
            </w:pPr>
          </w:p>
          <w:p w14:paraId="7EE2B4C8" w14:textId="77777777" w:rsidR="00AA0691" w:rsidRPr="00290C02" w:rsidRDefault="00AA0691" w:rsidP="009F6E39">
            <w:pPr>
              <w:rPr>
                <w:rFonts w:cstheme="minorHAnsi"/>
                <w:sz w:val="24"/>
                <w:szCs w:val="24"/>
              </w:rPr>
            </w:pPr>
          </w:p>
          <w:p w14:paraId="5A3E4687" w14:textId="77777777" w:rsidR="00AA0691" w:rsidRPr="00290C02" w:rsidRDefault="00AA0691" w:rsidP="009F6E39">
            <w:pPr>
              <w:rPr>
                <w:rFonts w:cstheme="minorHAnsi"/>
                <w:sz w:val="24"/>
                <w:szCs w:val="24"/>
              </w:rPr>
            </w:pPr>
          </w:p>
        </w:tc>
      </w:tr>
    </w:tbl>
    <w:p w14:paraId="703BC9C9" w14:textId="0B024D70" w:rsidR="00896CD6" w:rsidRPr="00290C02" w:rsidRDefault="00896CD6" w:rsidP="009E7850">
      <w:pPr>
        <w:rPr>
          <w:rFonts w:cstheme="minorHAnsi"/>
          <w:sz w:val="24"/>
          <w:szCs w:val="24"/>
        </w:rPr>
      </w:pPr>
    </w:p>
    <w:p w14:paraId="5DF99732" w14:textId="01C5D2AD" w:rsidR="00C4168B" w:rsidRPr="00290C02" w:rsidRDefault="00AA0691" w:rsidP="009E7850">
      <w:pPr>
        <w:rPr>
          <w:rFonts w:cstheme="minorHAnsi"/>
          <w:b/>
          <w:sz w:val="24"/>
          <w:szCs w:val="24"/>
        </w:rPr>
      </w:pPr>
      <w:r w:rsidRPr="00290C02">
        <w:rPr>
          <w:rFonts w:cstheme="minorHAnsi"/>
          <w:b/>
          <w:sz w:val="24"/>
          <w:szCs w:val="24"/>
        </w:rPr>
        <w:t>Report provided by:</w:t>
      </w:r>
    </w:p>
    <w:tbl>
      <w:tblPr>
        <w:tblStyle w:val="TableGrid"/>
        <w:tblW w:w="9776" w:type="dxa"/>
        <w:tblLook w:val="04A0" w:firstRow="1" w:lastRow="0" w:firstColumn="1" w:lastColumn="0" w:noHBand="0" w:noVBand="1"/>
      </w:tblPr>
      <w:tblGrid>
        <w:gridCol w:w="1522"/>
        <w:gridCol w:w="3435"/>
        <w:gridCol w:w="1275"/>
        <w:gridCol w:w="3544"/>
      </w:tblGrid>
      <w:tr w:rsidR="00AA0691" w:rsidRPr="00290C02" w14:paraId="3BA13E58" w14:textId="77777777" w:rsidTr="00AA0691">
        <w:trPr>
          <w:trHeight w:val="548"/>
        </w:trPr>
        <w:tc>
          <w:tcPr>
            <w:tcW w:w="1522" w:type="dxa"/>
          </w:tcPr>
          <w:p w14:paraId="4F51FC72" w14:textId="497ACE9D" w:rsidR="00AA0691" w:rsidRPr="00290C02" w:rsidRDefault="00AA0691" w:rsidP="009F6E39">
            <w:pPr>
              <w:rPr>
                <w:rFonts w:cstheme="minorHAnsi"/>
                <w:b/>
                <w:sz w:val="24"/>
                <w:szCs w:val="24"/>
              </w:rPr>
            </w:pPr>
            <w:r w:rsidRPr="00290C02">
              <w:rPr>
                <w:rFonts w:cstheme="minorHAnsi"/>
                <w:b/>
                <w:sz w:val="24"/>
                <w:szCs w:val="24"/>
              </w:rPr>
              <w:t>Name:</w:t>
            </w:r>
          </w:p>
        </w:tc>
        <w:tc>
          <w:tcPr>
            <w:tcW w:w="8254" w:type="dxa"/>
            <w:gridSpan w:val="3"/>
          </w:tcPr>
          <w:p w14:paraId="174E8DC3" w14:textId="77777777" w:rsidR="00AA0691" w:rsidRPr="00290C02" w:rsidRDefault="00AA0691" w:rsidP="009F6E39">
            <w:pPr>
              <w:rPr>
                <w:rFonts w:cstheme="minorHAnsi"/>
                <w:sz w:val="24"/>
                <w:szCs w:val="24"/>
              </w:rPr>
            </w:pPr>
          </w:p>
        </w:tc>
      </w:tr>
      <w:tr w:rsidR="00AA0691" w:rsidRPr="00290C02" w14:paraId="71A6501C" w14:textId="77777777" w:rsidTr="00AA0691">
        <w:trPr>
          <w:trHeight w:val="548"/>
        </w:trPr>
        <w:tc>
          <w:tcPr>
            <w:tcW w:w="1522" w:type="dxa"/>
          </w:tcPr>
          <w:p w14:paraId="7F54D75C" w14:textId="456B5C5A" w:rsidR="00AA0691" w:rsidRPr="00290C02" w:rsidRDefault="00AA0691" w:rsidP="009F6E39">
            <w:pPr>
              <w:rPr>
                <w:rFonts w:cstheme="minorHAnsi"/>
                <w:b/>
                <w:sz w:val="24"/>
                <w:szCs w:val="24"/>
              </w:rPr>
            </w:pPr>
            <w:r w:rsidRPr="00290C02">
              <w:rPr>
                <w:rFonts w:cstheme="minorHAnsi"/>
                <w:b/>
                <w:sz w:val="24"/>
                <w:szCs w:val="24"/>
              </w:rPr>
              <w:lastRenderedPageBreak/>
              <w:t>Job Title:</w:t>
            </w:r>
          </w:p>
        </w:tc>
        <w:tc>
          <w:tcPr>
            <w:tcW w:w="8254" w:type="dxa"/>
            <w:gridSpan w:val="3"/>
          </w:tcPr>
          <w:p w14:paraId="74D6DB41" w14:textId="77777777" w:rsidR="00AA0691" w:rsidRPr="00290C02" w:rsidRDefault="00AA0691" w:rsidP="009F6E39">
            <w:pPr>
              <w:rPr>
                <w:rFonts w:cstheme="minorHAnsi"/>
                <w:sz w:val="24"/>
                <w:szCs w:val="24"/>
              </w:rPr>
            </w:pPr>
          </w:p>
        </w:tc>
      </w:tr>
      <w:tr w:rsidR="00AA0691" w:rsidRPr="00290C02" w14:paraId="4C72077C" w14:textId="77777777" w:rsidTr="00AA0691">
        <w:trPr>
          <w:trHeight w:val="556"/>
        </w:trPr>
        <w:tc>
          <w:tcPr>
            <w:tcW w:w="1522" w:type="dxa"/>
          </w:tcPr>
          <w:p w14:paraId="33E17AE7" w14:textId="77777777" w:rsidR="00AA0691" w:rsidRPr="00290C02" w:rsidRDefault="00AA0691" w:rsidP="009F6E39">
            <w:pPr>
              <w:rPr>
                <w:rFonts w:cstheme="minorHAnsi"/>
                <w:b/>
                <w:sz w:val="24"/>
                <w:szCs w:val="24"/>
              </w:rPr>
            </w:pPr>
            <w:r w:rsidRPr="00290C02">
              <w:rPr>
                <w:rFonts w:cstheme="minorHAnsi"/>
                <w:b/>
                <w:sz w:val="24"/>
                <w:szCs w:val="24"/>
              </w:rPr>
              <w:t>Signed:</w:t>
            </w:r>
          </w:p>
        </w:tc>
        <w:tc>
          <w:tcPr>
            <w:tcW w:w="3435" w:type="dxa"/>
          </w:tcPr>
          <w:p w14:paraId="6C34CDF3" w14:textId="77777777" w:rsidR="00AA0691" w:rsidRPr="00290C02" w:rsidRDefault="00AA0691" w:rsidP="009F6E39">
            <w:pPr>
              <w:rPr>
                <w:rFonts w:cstheme="minorHAnsi"/>
                <w:sz w:val="24"/>
                <w:szCs w:val="24"/>
              </w:rPr>
            </w:pPr>
          </w:p>
        </w:tc>
        <w:tc>
          <w:tcPr>
            <w:tcW w:w="1275" w:type="dxa"/>
          </w:tcPr>
          <w:p w14:paraId="40CDE1E8" w14:textId="77777777" w:rsidR="00AA0691" w:rsidRPr="00290C02" w:rsidRDefault="00AA0691" w:rsidP="009F6E39">
            <w:pPr>
              <w:rPr>
                <w:rFonts w:cstheme="minorHAnsi"/>
                <w:b/>
                <w:sz w:val="24"/>
                <w:szCs w:val="24"/>
              </w:rPr>
            </w:pPr>
            <w:r w:rsidRPr="00290C02">
              <w:rPr>
                <w:rFonts w:cstheme="minorHAnsi"/>
                <w:b/>
                <w:sz w:val="24"/>
                <w:szCs w:val="24"/>
              </w:rPr>
              <w:t>Date:</w:t>
            </w:r>
          </w:p>
        </w:tc>
        <w:tc>
          <w:tcPr>
            <w:tcW w:w="3544" w:type="dxa"/>
          </w:tcPr>
          <w:p w14:paraId="35605A39" w14:textId="77777777" w:rsidR="00AA0691" w:rsidRPr="00290C02" w:rsidRDefault="00AA0691" w:rsidP="009F6E39">
            <w:pPr>
              <w:rPr>
                <w:rFonts w:cstheme="minorHAnsi"/>
                <w:sz w:val="24"/>
                <w:szCs w:val="24"/>
              </w:rPr>
            </w:pPr>
          </w:p>
        </w:tc>
      </w:tr>
      <w:tr w:rsidR="00AA0691" w14:paraId="0F3878C7" w14:textId="77777777" w:rsidTr="00AA0691">
        <w:tc>
          <w:tcPr>
            <w:tcW w:w="9776" w:type="dxa"/>
            <w:gridSpan w:val="4"/>
          </w:tcPr>
          <w:p w14:paraId="4D960486" w14:textId="77777777" w:rsidR="00AA0691" w:rsidRDefault="009D742D" w:rsidP="009F6E39">
            <w:sdt>
              <w:sdtPr>
                <w:id w:val="-991104110"/>
                <w14:checkbox>
                  <w14:checked w14:val="0"/>
                  <w14:checkedState w14:val="2612" w14:font="MS Gothic"/>
                  <w14:uncheckedState w14:val="2610" w14:font="MS Gothic"/>
                </w14:checkbox>
              </w:sdtPr>
              <w:sdtEndPr/>
              <w:sdtContent>
                <w:r w:rsidR="00AA0691">
                  <w:rPr>
                    <w:rFonts w:ascii="MS Gothic" w:eastAsia="MS Gothic" w:hAnsi="MS Gothic" w:hint="eastAsia"/>
                  </w:rPr>
                  <w:t>☐</w:t>
                </w:r>
              </w:sdtContent>
            </w:sdt>
            <w:r w:rsidR="00AA0691">
              <w:tab/>
              <w:t>Checking this box will be accepted instead of a signature if you are submitting this form via email</w:t>
            </w:r>
          </w:p>
        </w:tc>
      </w:tr>
    </w:tbl>
    <w:p w14:paraId="6FA0C573" w14:textId="40483969" w:rsidR="006E46A3" w:rsidRPr="009E7850" w:rsidRDefault="009E7850" w:rsidP="00AA0691">
      <w:pPr>
        <w:rPr>
          <w:b/>
          <w:sz w:val="24"/>
        </w:rPr>
      </w:pPr>
      <w:r w:rsidRPr="009E7850">
        <w:rPr>
          <w:b/>
          <w:sz w:val="24"/>
        </w:rPr>
        <w:t xml:space="preserve"> </w:t>
      </w:r>
    </w:p>
    <w:sectPr w:rsidR="006E46A3" w:rsidRPr="009E7850" w:rsidSect="00AF3FA7">
      <w:headerReference w:type="default" r:id="rId22"/>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2A10B" w14:textId="77777777" w:rsidR="00C14C58" w:rsidRDefault="00C14C58" w:rsidP="00753E7E">
      <w:pPr>
        <w:spacing w:after="0" w:line="240" w:lineRule="auto"/>
      </w:pPr>
      <w:r>
        <w:separator/>
      </w:r>
    </w:p>
  </w:endnote>
  <w:endnote w:type="continuationSeparator" w:id="0">
    <w:p w14:paraId="312CA351" w14:textId="77777777" w:rsidR="00C14C58" w:rsidRDefault="00C14C58" w:rsidP="00753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768AD" w14:textId="77777777" w:rsidR="004F2930" w:rsidRDefault="004F29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DA9F7" w14:textId="4DF44A98" w:rsidR="00753E7E" w:rsidRDefault="007A6735" w:rsidP="007A6735">
    <w:pPr>
      <w:pStyle w:val="Footer"/>
      <w:pBdr>
        <w:top w:val="single" w:sz="4" w:space="1" w:color="auto"/>
      </w:pBdr>
    </w:pPr>
    <w:r>
      <w:t>Pro-forma teaching report</w:t>
    </w:r>
    <w:r w:rsidR="00C23B75">
      <w:tab/>
    </w:r>
    <w:r w:rsidR="00C23B75">
      <w:tab/>
    </w:r>
    <w:r w:rsidR="00C23B75">
      <w:rPr>
        <w:color w:val="7F7F7F" w:themeColor="background1" w:themeShade="7F"/>
        <w:spacing w:val="60"/>
      </w:rPr>
      <w:t>Page</w:t>
    </w:r>
    <w:r w:rsidR="00C23B75">
      <w:t xml:space="preserve"> | </w:t>
    </w:r>
    <w:r w:rsidR="00C23B75">
      <w:fldChar w:fldCharType="begin"/>
    </w:r>
    <w:r w:rsidR="00C23B75">
      <w:instrText xml:space="preserve"> PAGE   \* MERGEFORMAT </w:instrText>
    </w:r>
    <w:r w:rsidR="00C23B75">
      <w:fldChar w:fldCharType="separate"/>
    </w:r>
    <w:r w:rsidR="00C23B75">
      <w:rPr>
        <w:b/>
        <w:bCs/>
        <w:noProof/>
      </w:rPr>
      <w:t>1</w:t>
    </w:r>
    <w:r w:rsidR="00C23B75">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DA494" w14:textId="77777777" w:rsidR="004F2930" w:rsidRDefault="004F2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E0342" w14:textId="77777777" w:rsidR="00C14C58" w:rsidRDefault="00C14C58" w:rsidP="00753E7E">
      <w:pPr>
        <w:spacing w:after="0" w:line="240" w:lineRule="auto"/>
      </w:pPr>
      <w:r>
        <w:separator/>
      </w:r>
    </w:p>
  </w:footnote>
  <w:footnote w:type="continuationSeparator" w:id="0">
    <w:p w14:paraId="3FBF4168" w14:textId="77777777" w:rsidR="00C14C58" w:rsidRDefault="00C14C58" w:rsidP="00753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2B949" w14:textId="77777777" w:rsidR="004F2930" w:rsidRDefault="004F29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27519" w14:textId="77777777" w:rsidR="004F2930" w:rsidRDefault="004F29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AC684" w14:textId="77777777" w:rsidR="004F2930" w:rsidRDefault="004F293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5776D" w14:textId="18939AFE" w:rsidR="004F2930" w:rsidRDefault="004F2930">
    <w:pPr>
      <w:pStyle w:val="Header"/>
    </w:pPr>
    <w:r>
      <w:rPr>
        <w:rFonts w:cstheme="minorHAnsi"/>
        <w:b/>
        <w:sz w:val="24"/>
        <w:szCs w:val="24"/>
      </w:rPr>
      <w:t xml:space="preserve">Strictly </w:t>
    </w:r>
    <w:r w:rsidRPr="00290C02">
      <w:rPr>
        <w:rFonts w:cstheme="minorHAnsi"/>
        <w:b/>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D7251C"/>
    <w:multiLevelType w:val="hybridMultilevel"/>
    <w:tmpl w:val="45A2A2EA"/>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2F067FF"/>
    <w:multiLevelType w:val="hybridMultilevel"/>
    <w:tmpl w:val="F04AC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850"/>
    <w:rsid w:val="000371E2"/>
    <w:rsid w:val="00171DBD"/>
    <w:rsid w:val="001C5248"/>
    <w:rsid w:val="00200D84"/>
    <w:rsid w:val="00290C02"/>
    <w:rsid w:val="002949E4"/>
    <w:rsid w:val="002F026C"/>
    <w:rsid w:val="00322434"/>
    <w:rsid w:val="00377803"/>
    <w:rsid w:val="003A63B8"/>
    <w:rsid w:val="004A6359"/>
    <w:rsid w:val="004D35A8"/>
    <w:rsid w:val="004F2930"/>
    <w:rsid w:val="005E6178"/>
    <w:rsid w:val="00614BD9"/>
    <w:rsid w:val="006820D3"/>
    <w:rsid w:val="006D434C"/>
    <w:rsid w:val="006E46A3"/>
    <w:rsid w:val="006F2E20"/>
    <w:rsid w:val="00707293"/>
    <w:rsid w:val="00707A44"/>
    <w:rsid w:val="00713CB4"/>
    <w:rsid w:val="00735D5B"/>
    <w:rsid w:val="00753E7E"/>
    <w:rsid w:val="007A6735"/>
    <w:rsid w:val="007A6BD0"/>
    <w:rsid w:val="007E199F"/>
    <w:rsid w:val="00845BE8"/>
    <w:rsid w:val="00847475"/>
    <w:rsid w:val="00891C6B"/>
    <w:rsid w:val="00896CD6"/>
    <w:rsid w:val="008A25D4"/>
    <w:rsid w:val="00907AB0"/>
    <w:rsid w:val="009D742D"/>
    <w:rsid w:val="009E1174"/>
    <w:rsid w:val="009E7850"/>
    <w:rsid w:val="00A33641"/>
    <w:rsid w:val="00AA0691"/>
    <w:rsid w:val="00AD0588"/>
    <w:rsid w:val="00AF3FA7"/>
    <w:rsid w:val="00B031A9"/>
    <w:rsid w:val="00B72F62"/>
    <w:rsid w:val="00B837C2"/>
    <w:rsid w:val="00C14C58"/>
    <w:rsid w:val="00C23B75"/>
    <w:rsid w:val="00C4168B"/>
    <w:rsid w:val="00C820FD"/>
    <w:rsid w:val="00CD3E93"/>
    <w:rsid w:val="00D45EC7"/>
    <w:rsid w:val="00D550B4"/>
    <w:rsid w:val="00D80615"/>
    <w:rsid w:val="00D8457F"/>
    <w:rsid w:val="00D950F8"/>
    <w:rsid w:val="00DB3482"/>
    <w:rsid w:val="00DD65AB"/>
    <w:rsid w:val="00E71C64"/>
    <w:rsid w:val="00E96C39"/>
    <w:rsid w:val="00EB0FF0"/>
    <w:rsid w:val="00EB6D38"/>
    <w:rsid w:val="00EB6E2B"/>
    <w:rsid w:val="00EC314A"/>
    <w:rsid w:val="00EE1059"/>
    <w:rsid w:val="00EF2984"/>
    <w:rsid w:val="00F416D5"/>
    <w:rsid w:val="00F721A2"/>
    <w:rsid w:val="00FD0B21"/>
    <w:rsid w:val="00FF73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1EC8D94"/>
  <w15:chartTrackingRefBased/>
  <w15:docId w15:val="{B7E16B15-9F9A-4CD8-8AEF-24EAA640B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7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850"/>
    <w:pPr>
      <w:ind w:left="720"/>
      <w:contextualSpacing/>
    </w:pPr>
  </w:style>
  <w:style w:type="paragraph" w:styleId="BalloonText">
    <w:name w:val="Balloon Text"/>
    <w:basedOn w:val="Normal"/>
    <w:link w:val="BalloonTextChar"/>
    <w:uiPriority w:val="99"/>
    <w:semiHidden/>
    <w:unhideWhenUsed/>
    <w:rsid w:val="00F416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6D5"/>
    <w:rPr>
      <w:rFonts w:ascii="Segoe UI" w:hAnsi="Segoe UI" w:cs="Segoe UI"/>
      <w:sz w:val="18"/>
      <w:szCs w:val="18"/>
    </w:rPr>
  </w:style>
  <w:style w:type="character" w:styleId="Hyperlink">
    <w:name w:val="Hyperlink"/>
    <w:basedOn w:val="DefaultParagraphFont"/>
    <w:uiPriority w:val="99"/>
    <w:unhideWhenUsed/>
    <w:rsid w:val="00171DBD"/>
    <w:rPr>
      <w:color w:val="0000FF"/>
      <w:u w:val="single"/>
    </w:rPr>
  </w:style>
  <w:style w:type="character" w:customStyle="1" w:styleId="apple-converted-space">
    <w:name w:val="apple-converted-space"/>
    <w:basedOn w:val="DefaultParagraphFont"/>
    <w:rsid w:val="00171DBD"/>
  </w:style>
  <w:style w:type="character" w:styleId="CommentReference">
    <w:name w:val="annotation reference"/>
    <w:basedOn w:val="DefaultParagraphFont"/>
    <w:uiPriority w:val="99"/>
    <w:semiHidden/>
    <w:unhideWhenUsed/>
    <w:rsid w:val="00896CD6"/>
    <w:rPr>
      <w:sz w:val="16"/>
      <w:szCs w:val="16"/>
    </w:rPr>
  </w:style>
  <w:style w:type="paragraph" w:styleId="CommentText">
    <w:name w:val="annotation text"/>
    <w:basedOn w:val="Normal"/>
    <w:link w:val="CommentTextChar"/>
    <w:uiPriority w:val="99"/>
    <w:semiHidden/>
    <w:unhideWhenUsed/>
    <w:rsid w:val="00896CD6"/>
    <w:pPr>
      <w:spacing w:line="240" w:lineRule="auto"/>
    </w:pPr>
    <w:rPr>
      <w:sz w:val="20"/>
      <w:szCs w:val="20"/>
    </w:rPr>
  </w:style>
  <w:style w:type="character" w:customStyle="1" w:styleId="CommentTextChar">
    <w:name w:val="Comment Text Char"/>
    <w:basedOn w:val="DefaultParagraphFont"/>
    <w:link w:val="CommentText"/>
    <w:uiPriority w:val="99"/>
    <w:semiHidden/>
    <w:rsid w:val="00896CD6"/>
    <w:rPr>
      <w:sz w:val="20"/>
      <w:szCs w:val="20"/>
    </w:rPr>
  </w:style>
  <w:style w:type="paragraph" w:styleId="CommentSubject">
    <w:name w:val="annotation subject"/>
    <w:basedOn w:val="CommentText"/>
    <w:next w:val="CommentText"/>
    <w:link w:val="CommentSubjectChar"/>
    <w:uiPriority w:val="99"/>
    <w:semiHidden/>
    <w:unhideWhenUsed/>
    <w:rsid w:val="00896CD6"/>
    <w:rPr>
      <w:b/>
      <w:bCs/>
    </w:rPr>
  </w:style>
  <w:style w:type="character" w:customStyle="1" w:styleId="CommentSubjectChar">
    <w:name w:val="Comment Subject Char"/>
    <w:basedOn w:val="CommentTextChar"/>
    <w:link w:val="CommentSubject"/>
    <w:uiPriority w:val="99"/>
    <w:semiHidden/>
    <w:rsid w:val="00896CD6"/>
    <w:rPr>
      <w:b/>
      <w:bCs/>
      <w:sz w:val="20"/>
      <w:szCs w:val="20"/>
    </w:rPr>
  </w:style>
  <w:style w:type="character" w:styleId="FollowedHyperlink">
    <w:name w:val="FollowedHyperlink"/>
    <w:basedOn w:val="DefaultParagraphFont"/>
    <w:uiPriority w:val="99"/>
    <w:semiHidden/>
    <w:unhideWhenUsed/>
    <w:rsid w:val="00D950F8"/>
    <w:rPr>
      <w:color w:val="954F72" w:themeColor="followedHyperlink"/>
      <w:u w:val="single"/>
    </w:rPr>
  </w:style>
  <w:style w:type="paragraph" w:styleId="Header">
    <w:name w:val="header"/>
    <w:basedOn w:val="Normal"/>
    <w:link w:val="HeaderChar"/>
    <w:uiPriority w:val="99"/>
    <w:unhideWhenUsed/>
    <w:rsid w:val="00753E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3E7E"/>
  </w:style>
  <w:style w:type="paragraph" w:styleId="Footer">
    <w:name w:val="footer"/>
    <w:basedOn w:val="Normal"/>
    <w:link w:val="FooterChar"/>
    <w:uiPriority w:val="99"/>
    <w:unhideWhenUsed/>
    <w:rsid w:val="00753E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3E7E"/>
  </w:style>
  <w:style w:type="character" w:styleId="UnresolvedMention">
    <w:name w:val="Unresolved Mention"/>
    <w:basedOn w:val="DefaultParagraphFont"/>
    <w:uiPriority w:val="99"/>
    <w:semiHidden/>
    <w:unhideWhenUsed/>
    <w:rsid w:val="00D8457F"/>
    <w:rPr>
      <w:color w:val="808080"/>
      <w:shd w:val="clear" w:color="auto" w:fill="E6E6E6"/>
    </w:rPr>
  </w:style>
  <w:style w:type="character" w:styleId="PlaceholderText">
    <w:name w:val="Placeholder Text"/>
    <w:basedOn w:val="DefaultParagraphFont"/>
    <w:uiPriority w:val="99"/>
    <w:semiHidden/>
    <w:rsid w:val="00AF3F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316693">
      <w:bodyDiv w:val="1"/>
      <w:marLeft w:val="0"/>
      <w:marRight w:val="0"/>
      <w:marTop w:val="0"/>
      <w:marBottom w:val="0"/>
      <w:divBdr>
        <w:top w:val="none" w:sz="0" w:space="0" w:color="auto"/>
        <w:left w:val="none" w:sz="0" w:space="0" w:color="auto"/>
        <w:bottom w:val="none" w:sz="0" w:space="0" w:color="auto"/>
        <w:right w:val="none" w:sz="0" w:space="0" w:color="auto"/>
      </w:divBdr>
      <w:divsChild>
        <w:div w:id="2049143016">
          <w:marLeft w:val="0"/>
          <w:marRight w:val="0"/>
          <w:marTop w:val="0"/>
          <w:marBottom w:val="0"/>
          <w:divBdr>
            <w:top w:val="none" w:sz="0" w:space="0" w:color="auto"/>
            <w:left w:val="none" w:sz="0" w:space="0" w:color="auto"/>
            <w:bottom w:val="none" w:sz="0" w:space="0" w:color="auto"/>
            <w:right w:val="none" w:sz="0" w:space="0" w:color="auto"/>
          </w:divBdr>
          <w:divsChild>
            <w:div w:id="54514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43618">
      <w:bodyDiv w:val="1"/>
      <w:marLeft w:val="0"/>
      <w:marRight w:val="0"/>
      <w:marTop w:val="0"/>
      <w:marBottom w:val="0"/>
      <w:divBdr>
        <w:top w:val="none" w:sz="0" w:space="0" w:color="auto"/>
        <w:left w:val="none" w:sz="0" w:space="0" w:color="auto"/>
        <w:bottom w:val="none" w:sz="0" w:space="0" w:color="auto"/>
        <w:right w:val="none" w:sz="0" w:space="0" w:color="auto"/>
      </w:divBdr>
      <w:divsChild>
        <w:div w:id="1899779771">
          <w:marLeft w:val="0"/>
          <w:marRight w:val="0"/>
          <w:marTop w:val="0"/>
          <w:marBottom w:val="0"/>
          <w:divBdr>
            <w:top w:val="none" w:sz="0" w:space="0" w:color="auto"/>
            <w:left w:val="none" w:sz="0" w:space="0" w:color="auto"/>
            <w:bottom w:val="none" w:sz="0" w:space="0" w:color="auto"/>
            <w:right w:val="none" w:sz="0" w:space="0" w:color="auto"/>
          </w:divBdr>
        </w:div>
        <w:div w:id="1635135003">
          <w:marLeft w:val="0"/>
          <w:marRight w:val="0"/>
          <w:marTop w:val="0"/>
          <w:marBottom w:val="0"/>
          <w:divBdr>
            <w:top w:val="none" w:sz="0" w:space="0" w:color="auto"/>
            <w:left w:val="none" w:sz="0" w:space="0" w:color="auto"/>
            <w:bottom w:val="none" w:sz="0" w:space="0" w:color="auto"/>
            <w:right w:val="none" w:sz="0" w:space="0" w:color="auto"/>
          </w:divBdr>
        </w:div>
        <w:div w:id="1602107096">
          <w:marLeft w:val="0"/>
          <w:marRight w:val="0"/>
          <w:marTop w:val="0"/>
          <w:marBottom w:val="0"/>
          <w:divBdr>
            <w:top w:val="none" w:sz="0" w:space="0" w:color="auto"/>
            <w:left w:val="none" w:sz="0" w:space="0" w:color="auto"/>
            <w:bottom w:val="none" w:sz="0" w:space="0" w:color="auto"/>
            <w:right w:val="none" w:sz="0" w:space="0" w:color="auto"/>
          </w:divBdr>
        </w:div>
        <w:div w:id="437453290">
          <w:marLeft w:val="0"/>
          <w:marRight w:val="0"/>
          <w:marTop w:val="0"/>
          <w:marBottom w:val="0"/>
          <w:divBdr>
            <w:top w:val="none" w:sz="0" w:space="0" w:color="auto"/>
            <w:left w:val="none" w:sz="0" w:space="0" w:color="auto"/>
            <w:bottom w:val="none" w:sz="0" w:space="0" w:color="auto"/>
            <w:right w:val="none" w:sz="0" w:space="0" w:color="auto"/>
          </w:divBdr>
        </w:div>
        <w:div w:id="2012368156">
          <w:marLeft w:val="0"/>
          <w:marRight w:val="0"/>
          <w:marTop w:val="0"/>
          <w:marBottom w:val="0"/>
          <w:divBdr>
            <w:top w:val="none" w:sz="0" w:space="0" w:color="auto"/>
            <w:left w:val="none" w:sz="0" w:space="0" w:color="auto"/>
            <w:bottom w:val="none" w:sz="0" w:space="0" w:color="auto"/>
            <w:right w:val="none" w:sz="0" w:space="0" w:color="auto"/>
          </w:divBdr>
        </w:div>
        <w:div w:id="951134346">
          <w:marLeft w:val="0"/>
          <w:marRight w:val="0"/>
          <w:marTop w:val="0"/>
          <w:marBottom w:val="0"/>
          <w:divBdr>
            <w:top w:val="none" w:sz="0" w:space="0" w:color="auto"/>
            <w:left w:val="none" w:sz="0" w:space="0" w:color="auto"/>
            <w:bottom w:val="none" w:sz="0" w:space="0" w:color="auto"/>
            <w:right w:val="none" w:sz="0" w:space="0" w:color="auto"/>
          </w:divBdr>
        </w:div>
        <w:div w:id="935753230">
          <w:marLeft w:val="0"/>
          <w:marRight w:val="0"/>
          <w:marTop w:val="0"/>
          <w:marBottom w:val="0"/>
          <w:divBdr>
            <w:top w:val="none" w:sz="0" w:space="0" w:color="auto"/>
            <w:left w:val="none" w:sz="0" w:space="0" w:color="auto"/>
            <w:bottom w:val="none" w:sz="0" w:space="0" w:color="auto"/>
            <w:right w:val="none" w:sz="0" w:space="0" w:color="auto"/>
          </w:divBdr>
        </w:div>
      </w:divsChild>
    </w:div>
    <w:div w:id="147582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stol.ac.uk/hr/policies/promotion/guidance-reports.html" TargetMode="External"/><Relationship Id="rId13" Type="http://schemas.openxmlformats.org/officeDocument/2006/relationships/hyperlink" Target="mailto:eng-hrqueries@bristol.ac.uk"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mailto:ssl-hrqueries@bristol.ac.uk"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s-hrqueries@bristol.ac.uk"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mailto:sci-hrqueries@bristol.ac.uk"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fls-hrqueries@bristol.ac.uk" TargetMode="External"/><Relationship Id="rId14" Type="http://schemas.openxmlformats.org/officeDocument/2006/relationships/hyperlink" Target="mailto:arts-hrqueries@bristol.ac.uk" TargetMode="External"/><Relationship Id="rId22"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9349999969D401F994BFECDEFBDC239"/>
        <w:category>
          <w:name w:val="General"/>
          <w:gallery w:val="placeholder"/>
        </w:category>
        <w:types>
          <w:type w:val="bbPlcHdr"/>
        </w:types>
        <w:behaviors>
          <w:behavior w:val="content"/>
        </w:behaviors>
        <w:guid w:val="{3EA12320-4F7F-493F-8B2C-12F444C7C769}"/>
      </w:docPartPr>
      <w:docPartBody>
        <w:p w:rsidR="001F3BD8" w:rsidRDefault="00591B16" w:rsidP="00591B16">
          <w:pPr>
            <w:pStyle w:val="29349999969D401F994BFECDEFBDC239"/>
          </w:pPr>
          <w:r w:rsidRPr="0027143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B16"/>
    <w:rsid w:val="001F3BD8"/>
    <w:rsid w:val="00591B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6"/>
    <w:rPr>
      <w:color w:val="808080"/>
    </w:rPr>
  </w:style>
  <w:style w:type="paragraph" w:customStyle="1" w:styleId="29349999969D401F994BFECDEFBDC239">
    <w:name w:val="29349999969D401F994BFECDEFBDC239"/>
    <w:rsid w:val="00591B16"/>
  </w:style>
  <w:style w:type="paragraph" w:customStyle="1" w:styleId="6193C6F6069548CFAEE51676E544F2A8">
    <w:name w:val="6193C6F6069548CFAEE51676E544F2A8"/>
    <w:rsid w:val="00591B16"/>
  </w:style>
  <w:style w:type="paragraph" w:customStyle="1" w:styleId="6C5FAB1070F34E099ABAE2AF36CB8B20">
    <w:name w:val="6C5FAB1070F34E099ABAE2AF36CB8B20"/>
    <w:rsid w:val="00591B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78FE5-CB01-4009-B954-111F23BA5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 Binns-Harris</dc:creator>
  <cp:keywords/>
  <dc:description/>
  <cp:lastModifiedBy>Kim Pennelegion</cp:lastModifiedBy>
  <cp:revision>2</cp:revision>
  <cp:lastPrinted>2015-03-12T10:40:00Z</cp:lastPrinted>
  <dcterms:created xsi:type="dcterms:W3CDTF">2019-07-25T10:43:00Z</dcterms:created>
  <dcterms:modified xsi:type="dcterms:W3CDTF">2019-07-25T10:43:00Z</dcterms:modified>
</cp:coreProperties>
</file>